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A861" w14:textId="77777777" w:rsidR="006D011F" w:rsidRPr="006D011F" w:rsidRDefault="006D011F" w:rsidP="006D011F">
      <w:pPr>
        <w:jc w:val="center"/>
        <w:rPr>
          <w:b/>
          <w:bCs/>
        </w:rPr>
      </w:pPr>
      <w:r w:rsidRPr="006D011F">
        <w:rPr>
          <w:b/>
          <w:bCs/>
        </w:rPr>
        <w:t xml:space="preserve">TARPTAUTINIO ŠOKIŲ KONKURSO </w:t>
      </w:r>
    </w:p>
    <w:p w14:paraId="6D21C109" w14:textId="67EA195B" w:rsidR="00F7721E" w:rsidRDefault="00F7721E" w:rsidP="006D011F">
      <w:pPr>
        <w:jc w:val="center"/>
        <w:rPr>
          <w:b/>
          <w:bCs/>
        </w:rPr>
      </w:pPr>
      <w:r>
        <w:rPr>
          <w:b/>
          <w:bCs/>
          <w:noProof/>
          <w:lang w:val="en-US"/>
        </w:rPr>
        <w:drawing>
          <wp:inline distT="0" distB="0" distL="0" distR="0" wp14:anchorId="1ADB9845" wp14:editId="2A3AE0E6">
            <wp:extent cx="4562475" cy="1747449"/>
            <wp:effectExtent l="0" t="0" r="0" b="5715"/>
            <wp:docPr id="1644666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66005" name="Picture 164466600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213" cy="1755775"/>
                    </a:xfrm>
                    <a:prstGeom prst="rect">
                      <a:avLst/>
                    </a:prstGeom>
                  </pic:spPr>
                </pic:pic>
              </a:graphicData>
            </a:graphic>
          </wp:inline>
        </w:drawing>
      </w:r>
    </w:p>
    <w:p w14:paraId="288368FC" w14:textId="77777777" w:rsidR="00F7721E" w:rsidRDefault="00F7721E" w:rsidP="006D011F">
      <w:pPr>
        <w:jc w:val="center"/>
        <w:rPr>
          <w:b/>
          <w:bCs/>
        </w:rPr>
      </w:pPr>
    </w:p>
    <w:p w14:paraId="163B4738" w14:textId="42F768FC" w:rsidR="006D011F" w:rsidRPr="006D011F" w:rsidRDefault="0029359A" w:rsidP="006D011F">
      <w:pPr>
        <w:jc w:val="center"/>
        <w:rPr>
          <w:b/>
          <w:bCs/>
        </w:rPr>
      </w:pPr>
      <w:r>
        <w:rPr>
          <w:b/>
          <w:bCs/>
        </w:rPr>
        <w:t>2023</w:t>
      </w:r>
      <w:r w:rsidR="006D011F" w:rsidRPr="006D011F">
        <w:rPr>
          <w:b/>
          <w:bCs/>
        </w:rPr>
        <w:t xml:space="preserve"> NUOSTATAI</w:t>
      </w:r>
    </w:p>
    <w:p w14:paraId="46184E3C" w14:textId="351658FC" w:rsidR="006D011F" w:rsidRPr="00FC397E" w:rsidRDefault="0029359A" w:rsidP="006D011F">
      <w:pPr>
        <w:jc w:val="center"/>
        <w:rPr>
          <w:sz w:val="24"/>
          <w:szCs w:val="24"/>
        </w:rPr>
      </w:pPr>
      <w:r w:rsidRPr="00FC397E">
        <w:rPr>
          <w:sz w:val="24"/>
          <w:szCs w:val="24"/>
        </w:rPr>
        <w:t>„Let‘s Go Dance 2023</w:t>
      </w:r>
      <w:r w:rsidR="006D011F" w:rsidRPr="00FC397E">
        <w:rPr>
          <w:sz w:val="24"/>
          <w:szCs w:val="24"/>
        </w:rPr>
        <w:t>“ – tarptaut</w:t>
      </w:r>
      <w:r w:rsidRPr="00FC397E">
        <w:rPr>
          <w:sz w:val="24"/>
          <w:szCs w:val="24"/>
        </w:rPr>
        <w:t xml:space="preserve">inis šokio konkursas </w:t>
      </w:r>
    </w:p>
    <w:p w14:paraId="2D7E2B8A" w14:textId="77777777" w:rsidR="006D011F" w:rsidRPr="00FC397E" w:rsidRDefault="006D011F" w:rsidP="006D011F">
      <w:pPr>
        <w:jc w:val="center"/>
        <w:rPr>
          <w:sz w:val="24"/>
          <w:szCs w:val="24"/>
        </w:rPr>
      </w:pPr>
      <w:r w:rsidRPr="00FC397E">
        <w:rPr>
          <w:sz w:val="24"/>
          <w:szCs w:val="24"/>
        </w:rPr>
        <w:t>skatinantis šokio sklaidą ir tarptautinių mainų bei ryšių plėtojimą. Kartu tai</w:t>
      </w:r>
    </w:p>
    <w:p w14:paraId="5C591B82" w14:textId="7526BE57" w:rsidR="006D011F" w:rsidRPr="00FC397E" w:rsidRDefault="006D011F" w:rsidP="006D011F">
      <w:pPr>
        <w:jc w:val="center"/>
        <w:rPr>
          <w:sz w:val="24"/>
          <w:szCs w:val="24"/>
        </w:rPr>
      </w:pPr>
      <w:r w:rsidRPr="00FC397E">
        <w:rPr>
          <w:sz w:val="24"/>
          <w:szCs w:val="24"/>
        </w:rPr>
        <w:t xml:space="preserve">ir galimybė </w:t>
      </w:r>
      <w:r w:rsidR="008750A2" w:rsidRPr="00FC397E">
        <w:rPr>
          <w:sz w:val="24"/>
          <w:szCs w:val="24"/>
        </w:rPr>
        <w:t>susipažinti</w:t>
      </w:r>
      <w:r w:rsidRPr="00FC397E">
        <w:rPr>
          <w:sz w:val="24"/>
          <w:szCs w:val="24"/>
        </w:rPr>
        <w:t xml:space="preserve"> su naujais kolektyvais, pasidalinti šokio teikiamais</w:t>
      </w:r>
    </w:p>
    <w:p w14:paraId="618123EA" w14:textId="77777777" w:rsidR="006D011F" w:rsidRPr="00FC397E" w:rsidRDefault="006D011F" w:rsidP="006D011F">
      <w:pPr>
        <w:jc w:val="center"/>
        <w:rPr>
          <w:sz w:val="24"/>
          <w:szCs w:val="24"/>
        </w:rPr>
      </w:pPr>
      <w:r w:rsidRPr="00FC397E">
        <w:rPr>
          <w:sz w:val="24"/>
          <w:szCs w:val="24"/>
        </w:rPr>
        <w:t>džiaugsmais, sėkme, patirtimi bei profesionalumu.</w:t>
      </w:r>
    </w:p>
    <w:p w14:paraId="1CFC9771" w14:textId="77777777" w:rsidR="006D011F" w:rsidRPr="00FC397E" w:rsidRDefault="006D011F" w:rsidP="00570F84">
      <w:pPr>
        <w:jc w:val="center"/>
        <w:rPr>
          <w:b/>
          <w:bCs/>
          <w:sz w:val="24"/>
          <w:szCs w:val="24"/>
        </w:rPr>
      </w:pPr>
      <w:r w:rsidRPr="00FC397E">
        <w:rPr>
          <w:b/>
          <w:bCs/>
          <w:sz w:val="24"/>
          <w:szCs w:val="24"/>
        </w:rPr>
        <w:t>I. BENDROSIOS NUOSTATOS</w:t>
      </w:r>
    </w:p>
    <w:p w14:paraId="214A9787" w14:textId="77777777" w:rsidR="006D011F" w:rsidRPr="0096276E" w:rsidRDefault="006D011F" w:rsidP="006D011F">
      <w:pPr>
        <w:rPr>
          <w:bCs/>
          <w:sz w:val="24"/>
          <w:szCs w:val="24"/>
        </w:rPr>
      </w:pPr>
      <w:r w:rsidRPr="0096276E">
        <w:rPr>
          <w:bCs/>
          <w:sz w:val="24"/>
          <w:szCs w:val="24"/>
        </w:rPr>
        <w:t>1. Tarptautinį konkursą „Let‘s Go Dance“ organizuoja Šokio ir kūno kalbos mokyklos</w:t>
      </w:r>
    </w:p>
    <w:p w14:paraId="45A3E8D7" w14:textId="356079BD" w:rsidR="006D011F" w:rsidRPr="0096276E" w:rsidRDefault="006D011F" w:rsidP="006D011F">
      <w:pPr>
        <w:rPr>
          <w:bCs/>
          <w:sz w:val="24"/>
          <w:szCs w:val="24"/>
        </w:rPr>
      </w:pPr>
      <w:r w:rsidRPr="0096276E">
        <w:rPr>
          <w:bCs/>
          <w:sz w:val="24"/>
          <w:szCs w:val="24"/>
        </w:rPr>
        <w:t>„Hatora“ (VšĮ „Hatora“, Dubysos g. 10, Klaipėda, Lietuva) įkūrėja Milda Ruginytė</w:t>
      </w:r>
      <w:r w:rsidR="0029359A" w:rsidRPr="0096276E">
        <w:rPr>
          <w:bCs/>
          <w:sz w:val="24"/>
          <w:szCs w:val="24"/>
        </w:rPr>
        <w:t xml:space="preserve"> -</w:t>
      </w:r>
    </w:p>
    <w:p w14:paraId="3C284EEE" w14:textId="77777777" w:rsidR="006D011F" w:rsidRPr="0096276E" w:rsidRDefault="006D011F" w:rsidP="006D011F">
      <w:pPr>
        <w:rPr>
          <w:bCs/>
          <w:sz w:val="24"/>
          <w:szCs w:val="24"/>
        </w:rPr>
      </w:pPr>
      <w:r w:rsidRPr="0096276E">
        <w:rPr>
          <w:bCs/>
          <w:sz w:val="24"/>
          <w:szCs w:val="24"/>
        </w:rPr>
        <w:t>Šimkuvienė.</w:t>
      </w:r>
    </w:p>
    <w:p w14:paraId="7168DD98" w14:textId="28BC691E" w:rsidR="006D011F" w:rsidRPr="00FC397E" w:rsidRDefault="006D011F" w:rsidP="006D011F">
      <w:pPr>
        <w:rPr>
          <w:sz w:val="24"/>
          <w:szCs w:val="24"/>
        </w:rPr>
      </w:pPr>
      <w:r w:rsidRPr="00FC397E">
        <w:rPr>
          <w:sz w:val="24"/>
          <w:szCs w:val="24"/>
        </w:rPr>
        <w:t xml:space="preserve">1.1. Tai galimybė </w:t>
      </w:r>
      <w:r w:rsidR="008750A2" w:rsidRPr="00FC397E">
        <w:rPr>
          <w:sz w:val="24"/>
          <w:szCs w:val="24"/>
        </w:rPr>
        <w:t>susipažinti</w:t>
      </w:r>
      <w:r w:rsidRPr="00FC397E">
        <w:rPr>
          <w:sz w:val="24"/>
          <w:szCs w:val="24"/>
        </w:rPr>
        <w:t xml:space="preserve"> su naujais kolektyvais, pasidalinti šokio teikiamais džiaugsmais,</w:t>
      </w:r>
    </w:p>
    <w:p w14:paraId="5F0A07F4" w14:textId="77777777" w:rsidR="006D011F" w:rsidRPr="00FC397E" w:rsidRDefault="006D011F" w:rsidP="006D011F">
      <w:pPr>
        <w:rPr>
          <w:sz w:val="24"/>
          <w:szCs w:val="24"/>
        </w:rPr>
      </w:pPr>
      <w:r w:rsidRPr="00FC397E">
        <w:rPr>
          <w:sz w:val="24"/>
          <w:szCs w:val="24"/>
        </w:rPr>
        <w:t>sėkme, patirtimi, profesionalumu bei turėti puikią progą išmėginti savo jėgas didžiojoje</w:t>
      </w:r>
    </w:p>
    <w:p w14:paraId="1EDFFFAC" w14:textId="77777777" w:rsidR="006D011F" w:rsidRPr="00FC397E" w:rsidRDefault="006D011F" w:rsidP="006D011F">
      <w:pPr>
        <w:rPr>
          <w:sz w:val="24"/>
          <w:szCs w:val="24"/>
        </w:rPr>
      </w:pPr>
      <w:r w:rsidRPr="00FC397E">
        <w:rPr>
          <w:sz w:val="24"/>
          <w:szCs w:val="24"/>
        </w:rPr>
        <w:t>scenoje.</w:t>
      </w:r>
    </w:p>
    <w:p w14:paraId="12602FC5" w14:textId="616E7FCF" w:rsidR="006D011F" w:rsidRPr="00FC397E" w:rsidRDefault="006D011F" w:rsidP="006D011F">
      <w:pPr>
        <w:rPr>
          <w:sz w:val="24"/>
          <w:szCs w:val="24"/>
        </w:rPr>
      </w:pPr>
      <w:r w:rsidRPr="00FC397E">
        <w:rPr>
          <w:sz w:val="24"/>
          <w:szCs w:val="24"/>
        </w:rPr>
        <w:t>1.2. Renginio</w:t>
      </w:r>
      <w:r w:rsidR="0029359A" w:rsidRPr="00FC397E">
        <w:rPr>
          <w:sz w:val="24"/>
          <w:szCs w:val="24"/>
        </w:rPr>
        <w:t xml:space="preserve"> data ir vieta – 2023 m. spalio 21</w:t>
      </w:r>
      <w:r w:rsidRPr="00FC397E">
        <w:rPr>
          <w:sz w:val="24"/>
          <w:szCs w:val="24"/>
        </w:rPr>
        <w:t xml:space="preserve"> d. (šeštadienį), Palangos koncertų salė</w:t>
      </w:r>
    </w:p>
    <w:p w14:paraId="0F155A95" w14:textId="77777777" w:rsidR="006D011F" w:rsidRPr="00FC397E" w:rsidRDefault="006D011F" w:rsidP="006D011F">
      <w:pPr>
        <w:rPr>
          <w:sz w:val="24"/>
          <w:szCs w:val="24"/>
        </w:rPr>
      </w:pPr>
      <w:r w:rsidRPr="00FC397E">
        <w:rPr>
          <w:sz w:val="24"/>
          <w:szCs w:val="24"/>
        </w:rPr>
        <w:t>(Vytauto gatvė 43, Palanga, Lietuva).</w:t>
      </w:r>
    </w:p>
    <w:p w14:paraId="6B429F4C" w14:textId="77777777" w:rsidR="006D011F" w:rsidRPr="00FC397E" w:rsidRDefault="006D011F" w:rsidP="00570F84">
      <w:pPr>
        <w:jc w:val="center"/>
        <w:rPr>
          <w:b/>
          <w:bCs/>
          <w:sz w:val="24"/>
          <w:szCs w:val="24"/>
        </w:rPr>
      </w:pPr>
      <w:r w:rsidRPr="00FC397E">
        <w:rPr>
          <w:b/>
          <w:bCs/>
          <w:sz w:val="24"/>
          <w:szCs w:val="24"/>
        </w:rPr>
        <w:t>II. TIKSLAI IR UŽDAVINIAI</w:t>
      </w:r>
    </w:p>
    <w:p w14:paraId="75E61726" w14:textId="77777777" w:rsidR="006D011F" w:rsidRPr="00FC397E" w:rsidRDefault="006D011F" w:rsidP="006D011F">
      <w:pPr>
        <w:rPr>
          <w:b/>
          <w:bCs/>
          <w:sz w:val="24"/>
          <w:szCs w:val="24"/>
        </w:rPr>
      </w:pPr>
      <w:r w:rsidRPr="00FC397E">
        <w:rPr>
          <w:b/>
          <w:bCs/>
          <w:sz w:val="24"/>
          <w:szCs w:val="24"/>
        </w:rPr>
        <w:t>2. Konkurso tikslai ir uždaviniai:</w:t>
      </w:r>
    </w:p>
    <w:p w14:paraId="1713066B" w14:textId="77777777" w:rsidR="006D011F" w:rsidRPr="00FC397E" w:rsidRDefault="006D011F" w:rsidP="006D011F">
      <w:pPr>
        <w:rPr>
          <w:sz w:val="24"/>
          <w:szCs w:val="24"/>
        </w:rPr>
      </w:pPr>
      <w:r w:rsidRPr="00FC397E">
        <w:rPr>
          <w:sz w:val="24"/>
          <w:szCs w:val="24"/>
        </w:rPr>
        <w:t>2.1. Sudaryti sąlygas šokėjams parodyti savo talentą ir gabumus.</w:t>
      </w:r>
    </w:p>
    <w:p w14:paraId="4FE9E2DA" w14:textId="77777777" w:rsidR="006D011F" w:rsidRPr="00FC397E" w:rsidRDefault="006D011F" w:rsidP="006D011F">
      <w:pPr>
        <w:rPr>
          <w:sz w:val="24"/>
          <w:szCs w:val="24"/>
        </w:rPr>
      </w:pPr>
      <w:r w:rsidRPr="00FC397E">
        <w:rPr>
          <w:sz w:val="24"/>
          <w:szCs w:val="24"/>
        </w:rPr>
        <w:t>2.2. Sudaryti sąlygas gabumų tobulinimui, padėti atsiskleisti talentingiems šokėjams.</w:t>
      </w:r>
    </w:p>
    <w:p w14:paraId="5AB0B6EF" w14:textId="77777777" w:rsidR="006D011F" w:rsidRPr="00FC397E" w:rsidRDefault="006D011F" w:rsidP="006D011F">
      <w:pPr>
        <w:rPr>
          <w:sz w:val="24"/>
          <w:szCs w:val="24"/>
        </w:rPr>
      </w:pPr>
      <w:r w:rsidRPr="00FC397E">
        <w:rPr>
          <w:sz w:val="24"/>
          <w:szCs w:val="24"/>
        </w:rPr>
        <w:t>2.3. Skatinti kolektyvų, vaikų geranorišką bendravimą ir bendradarbiavimą.</w:t>
      </w:r>
    </w:p>
    <w:p w14:paraId="4866E4B0" w14:textId="77777777" w:rsidR="006D011F" w:rsidRPr="00FC397E" w:rsidRDefault="006D011F" w:rsidP="006D011F">
      <w:pPr>
        <w:rPr>
          <w:sz w:val="24"/>
          <w:szCs w:val="24"/>
        </w:rPr>
      </w:pPr>
      <w:r w:rsidRPr="00FC397E">
        <w:rPr>
          <w:sz w:val="24"/>
          <w:szCs w:val="24"/>
        </w:rPr>
        <w:t xml:space="preserve">2.4. Suburti geriausius Lietuvos ir užsienio šokėjų kolektyvus kovoti dėl stipriausio kolektyvo </w:t>
      </w:r>
    </w:p>
    <w:p w14:paraId="2E600310" w14:textId="0074054C" w:rsidR="006D011F" w:rsidRPr="00FC397E" w:rsidRDefault="006D011F" w:rsidP="006D011F">
      <w:pPr>
        <w:rPr>
          <w:sz w:val="24"/>
          <w:szCs w:val="24"/>
        </w:rPr>
      </w:pPr>
      <w:r w:rsidRPr="00FC397E">
        <w:rPr>
          <w:sz w:val="24"/>
          <w:szCs w:val="24"/>
        </w:rPr>
        <w:t>vardo.</w:t>
      </w:r>
    </w:p>
    <w:p w14:paraId="34624F76" w14:textId="00E5A77F" w:rsidR="006D011F" w:rsidRPr="00FC397E" w:rsidRDefault="006D011F" w:rsidP="006D011F">
      <w:pPr>
        <w:rPr>
          <w:sz w:val="24"/>
          <w:szCs w:val="24"/>
        </w:rPr>
      </w:pPr>
      <w:r w:rsidRPr="00FC397E">
        <w:rPr>
          <w:sz w:val="24"/>
          <w:szCs w:val="24"/>
        </w:rPr>
        <w:lastRenderedPageBreak/>
        <w:t>2.5.Sudaryti sąlygas šokio kolektyvams gauti kompetentingos komisijos vertinimus.</w:t>
      </w:r>
    </w:p>
    <w:p w14:paraId="20BFC63E" w14:textId="2FD2A5B5" w:rsidR="006D011F" w:rsidRPr="00FC397E" w:rsidRDefault="006D011F" w:rsidP="00F7721E">
      <w:pPr>
        <w:jc w:val="center"/>
        <w:rPr>
          <w:b/>
          <w:bCs/>
          <w:sz w:val="24"/>
          <w:szCs w:val="24"/>
        </w:rPr>
      </w:pPr>
      <w:r w:rsidRPr="00FC397E">
        <w:rPr>
          <w:b/>
          <w:bCs/>
          <w:sz w:val="24"/>
          <w:szCs w:val="24"/>
        </w:rPr>
        <w:t>III. BENDROSIOS TAISYKLĖS IR TERMINAI</w:t>
      </w:r>
    </w:p>
    <w:p w14:paraId="7824FA9B" w14:textId="77777777" w:rsidR="006D011F" w:rsidRPr="00FC397E" w:rsidRDefault="006D011F" w:rsidP="006D011F">
      <w:pPr>
        <w:tabs>
          <w:tab w:val="left" w:pos="1584"/>
        </w:tabs>
        <w:rPr>
          <w:b/>
          <w:bCs/>
          <w:sz w:val="24"/>
          <w:szCs w:val="24"/>
        </w:rPr>
      </w:pPr>
      <w:r w:rsidRPr="00FC397E">
        <w:rPr>
          <w:b/>
          <w:bCs/>
          <w:sz w:val="24"/>
          <w:szCs w:val="24"/>
        </w:rPr>
        <w:t>3. Dalyviai skirstomi į amžiaus kategorijas:</w:t>
      </w:r>
    </w:p>
    <w:p w14:paraId="3DAF1474" w14:textId="1F5F34EB" w:rsidR="006D011F" w:rsidRPr="00FC397E" w:rsidRDefault="00575E8E" w:rsidP="006D011F">
      <w:pPr>
        <w:pStyle w:val="ListParagraph"/>
        <w:numPr>
          <w:ilvl w:val="0"/>
          <w:numId w:val="1"/>
        </w:numPr>
        <w:tabs>
          <w:tab w:val="left" w:pos="1584"/>
        </w:tabs>
        <w:rPr>
          <w:sz w:val="24"/>
          <w:szCs w:val="24"/>
        </w:rPr>
      </w:pPr>
      <w:r w:rsidRPr="00FC397E">
        <w:rPr>
          <w:sz w:val="24"/>
          <w:szCs w:val="24"/>
        </w:rPr>
        <w:t>BABY</w:t>
      </w:r>
      <w:r w:rsidR="006D011F" w:rsidRPr="00FC397E">
        <w:rPr>
          <w:sz w:val="24"/>
          <w:szCs w:val="24"/>
        </w:rPr>
        <w:t xml:space="preserve"> </w:t>
      </w:r>
      <w:r w:rsidR="00287041" w:rsidRPr="00FC397E">
        <w:rPr>
          <w:sz w:val="24"/>
          <w:szCs w:val="24"/>
        </w:rPr>
        <w:t xml:space="preserve"> </w:t>
      </w:r>
      <w:r w:rsidRPr="00FC397E">
        <w:rPr>
          <w:sz w:val="24"/>
          <w:szCs w:val="24"/>
        </w:rPr>
        <w:t xml:space="preserve">      </w:t>
      </w:r>
      <w:r w:rsidR="00D21941" w:rsidRPr="00FC397E">
        <w:rPr>
          <w:sz w:val="24"/>
          <w:szCs w:val="24"/>
        </w:rPr>
        <w:t xml:space="preserve">  (6 metų</w:t>
      </w:r>
      <w:r w:rsidRPr="00FC397E">
        <w:rPr>
          <w:sz w:val="24"/>
          <w:szCs w:val="24"/>
        </w:rPr>
        <w:t xml:space="preserve"> ir jaunesni</w:t>
      </w:r>
      <w:r w:rsidR="006D011F" w:rsidRPr="00FC397E">
        <w:rPr>
          <w:sz w:val="24"/>
          <w:szCs w:val="24"/>
        </w:rPr>
        <w:t>)</w:t>
      </w:r>
    </w:p>
    <w:p w14:paraId="00B081A2" w14:textId="227DF151" w:rsidR="006D011F" w:rsidRPr="00FC397E" w:rsidRDefault="00575E8E" w:rsidP="006D011F">
      <w:pPr>
        <w:pStyle w:val="ListParagraph"/>
        <w:numPr>
          <w:ilvl w:val="0"/>
          <w:numId w:val="1"/>
        </w:numPr>
        <w:tabs>
          <w:tab w:val="left" w:pos="1584"/>
        </w:tabs>
        <w:rPr>
          <w:sz w:val="24"/>
          <w:szCs w:val="24"/>
        </w:rPr>
      </w:pPr>
      <w:r w:rsidRPr="00FC397E">
        <w:rPr>
          <w:sz w:val="24"/>
          <w:szCs w:val="24"/>
        </w:rPr>
        <w:t>KIDS</w:t>
      </w:r>
      <w:r w:rsidR="006D011F" w:rsidRPr="00FC397E">
        <w:rPr>
          <w:sz w:val="24"/>
          <w:szCs w:val="24"/>
        </w:rPr>
        <w:t xml:space="preserve"> </w:t>
      </w:r>
      <w:r w:rsidR="00287041" w:rsidRPr="00FC397E">
        <w:rPr>
          <w:sz w:val="24"/>
          <w:szCs w:val="24"/>
        </w:rPr>
        <w:t xml:space="preserve">          </w:t>
      </w:r>
      <w:r w:rsidR="00D21941" w:rsidRPr="00FC397E">
        <w:rPr>
          <w:sz w:val="24"/>
          <w:szCs w:val="24"/>
        </w:rPr>
        <w:t xml:space="preserve"> </w:t>
      </w:r>
      <w:r w:rsidR="00287041" w:rsidRPr="00FC397E">
        <w:rPr>
          <w:sz w:val="24"/>
          <w:szCs w:val="24"/>
        </w:rPr>
        <w:t>(</w:t>
      </w:r>
      <w:r w:rsidRPr="00FC397E">
        <w:rPr>
          <w:sz w:val="24"/>
          <w:szCs w:val="24"/>
        </w:rPr>
        <w:t>7 - 9</w:t>
      </w:r>
      <w:r w:rsidR="00D21941" w:rsidRPr="00FC397E">
        <w:rPr>
          <w:sz w:val="24"/>
          <w:szCs w:val="24"/>
        </w:rPr>
        <w:t xml:space="preserve"> metų</w:t>
      </w:r>
      <w:r w:rsidR="006D011F" w:rsidRPr="00FC397E">
        <w:rPr>
          <w:sz w:val="24"/>
          <w:szCs w:val="24"/>
        </w:rPr>
        <w:t>)</w:t>
      </w:r>
    </w:p>
    <w:p w14:paraId="0E69CF03" w14:textId="549F7103" w:rsidR="006D011F" w:rsidRPr="00FC397E" w:rsidRDefault="00D21941" w:rsidP="006D011F">
      <w:pPr>
        <w:pStyle w:val="ListParagraph"/>
        <w:numPr>
          <w:ilvl w:val="0"/>
          <w:numId w:val="1"/>
        </w:numPr>
        <w:tabs>
          <w:tab w:val="left" w:pos="1584"/>
        </w:tabs>
        <w:rPr>
          <w:sz w:val="24"/>
          <w:szCs w:val="24"/>
        </w:rPr>
      </w:pPr>
      <w:r w:rsidRPr="00FC397E">
        <w:rPr>
          <w:sz w:val="24"/>
          <w:szCs w:val="24"/>
        </w:rPr>
        <w:t>CHILDREN</w:t>
      </w:r>
      <w:r w:rsidR="00575E8E" w:rsidRPr="00FC397E">
        <w:rPr>
          <w:sz w:val="24"/>
          <w:szCs w:val="24"/>
        </w:rPr>
        <w:t xml:space="preserve"> </w:t>
      </w:r>
      <w:r w:rsidRPr="00FC397E">
        <w:rPr>
          <w:sz w:val="24"/>
          <w:szCs w:val="24"/>
        </w:rPr>
        <w:t xml:space="preserve"> </w:t>
      </w:r>
      <w:r w:rsidR="00575E8E" w:rsidRPr="00FC397E">
        <w:rPr>
          <w:sz w:val="24"/>
          <w:szCs w:val="24"/>
        </w:rPr>
        <w:t xml:space="preserve">(10 </w:t>
      </w:r>
      <w:r w:rsidRPr="00FC397E">
        <w:rPr>
          <w:sz w:val="24"/>
          <w:szCs w:val="24"/>
        </w:rPr>
        <w:t>–</w:t>
      </w:r>
      <w:r w:rsidR="00575E8E" w:rsidRPr="00FC397E">
        <w:rPr>
          <w:sz w:val="24"/>
          <w:szCs w:val="24"/>
        </w:rPr>
        <w:t xml:space="preserve"> </w:t>
      </w:r>
      <w:r w:rsidRPr="00FC397E">
        <w:rPr>
          <w:sz w:val="24"/>
          <w:szCs w:val="24"/>
        </w:rPr>
        <w:t>1</w:t>
      </w:r>
      <w:r w:rsidRPr="00FC397E">
        <w:rPr>
          <w:sz w:val="24"/>
          <w:szCs w:val="24"/>
          <w:lang w:val="en-US"/>
        </w:rPr>
        <w:t>2</w:t>
      </w:r>
      <w:r w:rsidRPr="00FC397E">
        <w:rPr>
          <w:sz w:val="24"/>
          <w:szCs w:val="24"/>
        </w:rPr>
        <w:t xml:space="preserve"> metų</w:t>
      </w:r>
      <w:r w:rsidR="006D011F" w:rsidRPr="00FC397E">
        <w:rPr>
          <w:sz w:val="24"/>
          <w:szCs w:val="24"/>
        </w:rPr>
        <w:t>)</w:t>
      </w:r>
    </w:p>
    <w:p w14:paraId="0C37718C" w14:textId="2FF92224" w:rsidR="006D011F" w:rsidRPr="00FC397E" w:rsidRDefault="00D21941" w:rsidP="006D011F">
      <w:pPr>
        <w:pStyle w:val="ListParagraph"/>
        <w:numPr>
          <w:ilvl w:val="0"/>
          <w:numId w:val="1"/>
        </w:numPr>
        <w:tabs>
          <w:tab w:val="left" w:pos="1584"/>
        </w:tabs>
        <w:rPr>
          <w:sz w:val="24"/>
          <w:szCs w:val="24"/>
        </w:rPr>
      </w:pPr>
      <w:r w:rsidRPr="00FC397E">
        <w:rPr>
          <w:sz w:val="24"/>
          <w:szCs w:val="24"/>
        </w:rPr>
        <w:t>JUNIORS</w:t>
      </w:r>
      <w:r w:rsidR="00287041" w:rsidRPr="00FC397E">
        <w:rPr>
          <w:sz w:val="24"/>
          <w:szCs w:val="24"/>
        </w:rPr>
        <w:t xml:space="preserve">   </w:t>
      </w:r>
      <w:r w:rsidR="006D011F" w:rsidRPr="00FC397E">
        <w:rPr>
          <w:sz w:val="24"/>
          <w:szCs w:val="24"/>
        </w:rPr>
        <w:t xml:space="preserve"> </w:t>
      </w:r>
      <w:r w:rsidRPr="00FC397E">
        <w:rPr>
          <w:sz w:val="24"/>
          <w:szCs w:val="24"/>
        </w:rPr>
        <w:t xml:space="preserve"> (13</w:t>
      </w:r>
      <w:r w:rsidR="006D011F" w:rsidRPr="00FC397E">
        <w:rPr>
          <w:sz w:val="24"/>
          <w:szCs w:val="24"/>
        </w:rPr>
        <w:t>-16</w:t>
      </w:r>
      <w:r w:rsidRPr="00FC397E">
        <w:rPr>
          <w:sz w:val="24"/>
          <w:szCs w:val="24"/>
        </w:rPr>
        <w:t xml:space="preserve"> metų</w:t>
      </w:r>
      <w:r w:rsidR="006D011F" w:rsidRPr="00FC397E">
        <w:rPr>
          <w:sz w:val="24"/>
          <w:szCs w:val="24"/>
        </w:rPr>
        <w:t>)</w:t>
      </w:r>
    </w:p>
    <w:p w14:paraId="460BC377" w14:textId="185C135A" w:rsidR="006D011F" w:rsidRPr="00FC397E" w:rsidRDefault="00D21941" w:rsidP="006D011F">
      <w:pPr>
        <w:pStyle w:val="ListParagraph"/>
        <w:numPr>
          <w:ilvl w:val="0"/>
          <w:numId w:val="1"/>
        </w:numPr>
        <w:tabs>
          <w:tab w:val="left" w:pos="1584"/>
        </w:tabs>
        <w:rPr>
          <w:sz w:val="24"/>
          <w:szCs w:val="24"/>
        </w:rPr>
      </w:pPr>
      <w:r w:rsidRPr="00FC397E">
        <w:rPr>
          <w:sz w:val="24"/>
          <w:szCs w:val="24"/>
        </w:rPr>
        <w:t>ADULT</w:t>
      </w:r>
      <w:r w:rsidR="00287041" w:rsidRPr="00FC397E">
        <w:rPr>
          <w:sz w:val="24"/>
          <w:szCs w:val="24"/>
        </w:rPr>
        <w:t xml:space="preserve">       </w:t>
      </w:r>
      <w:r w:rsidRPr="00FC397E">
        <w:rPr>
          <w:sz w:val="24"/>
          <w:szCs w:val="24"/>
        </w:rPr>
        <w:t xml:space="preserve">  (17 metų </w:t>
      </w:r>
      <w:r w:rsidR="00575E8E" w:rsidRPr="00FC397E">
        <w:rPr>
          <w:sz w:val="24"/>
          <w:szCs w:val="24"/>
        </w:rPr>
        <w:t>ir vyresni</w:t>
      </w:r>
      <w:r w:rsidR="006D011F" w:rsidRPr="00FC397E">
        <w:rPr>
          <w:sz w:val="24"/>
          <w:szCs w:val="24"/>
        </w:rPr>
        <w:t>)</w:t>
      </w:r>
    </w:p>
    <w:p w14:paraId="03BF6FF6" w14:textId="7342A19D" w:rsidR="00D21941" w:rsidRPr="00FC397E" w:rsidRDefault="00D21941" w:rsidP="00D21941">
      <w:pPr>
        <w:tabs>
          <w:tab w:val="left" w:pos="1584"/>
        </w:tabs>
        <w:ind w:left="360"/>
        <w:rPr>
          <w:sz w:val="24"/>
          <w:szCs w:val="24"/>
          <w:lang w:val="en-US"/>
        </w:rPr>
      </w:pPr>
      <w:r w:rsidRPr="00FC397E">
        <w:rPr>
          <w:sz w:val="24"/>
          <w:szCs w:val="24"/>
        </w:rPr>
        <w:t xml:space="preserve">Kitai amžiaus grupei priklausančių dalyvių grupėje gali būti ne daugiau </w:t>
      </w:r>
      <w:r w:rsidRPr="00FC397E">
        <w:rPr>
          <w:sz w:val="24"/>
          <w:szCs w:val="24"/>
          <w:lang w:val="en-US"/>
        </w:rPr>
        <w:t>20%.</w:t>
      </w:r>
    </w:p>
    <w:p w14:paraId="4C5685E2" w14:textId="77777777" w:rsidR="006D011F" w:rsidRPr="00FC397E" w:rsidRDefault="006D011F" w:rsidP="006D011F">
      <w:pPr>
        <w:tabs>
          <w:tab w:val="left" w:pos="1584"/>
        </w:tabs>
        <w:rPr>
          <w:b/>
          <w:bCs/>
          <w:sz w:val="24"/>
          <w:szCs w:val="24"/>
        </w:rPr>
      </w:pPr>
      <w:r w:rsidRPr="00FC397E">
        <w:rPr>
          <w:b/>
          <w:bCs/>
          <w:sz w:val="24"/>
          <w:szCs w:val="24"/>
        </w:rPr>
        <w:t>4. Dalyviai varžosi skirtingose šokių stilių kategorijose:</w:t>
      </w:r>
    </w:p>
    <w:p w14:paraId="747E8236" w14:textId="7A0DD312" w:rsidR="006D011F" w:rsidRPr="00FC397E" w:rsidRDefault="00D21941" w:rsidP="006D011F">
      <w:pPr>
        <w:pStyle w:val="ListParagraph"/>
        <w:numPr>
          <w:ilvl w:val="0"/>
          <w:numId w:val="3"/>
        </w:numPr>
        <w:tabs>
          <w:tab w:val="left" w:pos="1584"/>
        </w:tabs>
        <w:rPr>
          <w:sz w:val="24"/>
          <w:szCs w:val="24"/>
        </w:rPr>
      </w:pPr>
      <w:r w:rsidRPr="00FC397E">
        <w:rPr>
          <w:sz w:val="24"/>
          <w:szCs w:val="24"/>
        </w:rPr>
        <w:t>Classical</w:t>
      </w:r>
      <w:r w:rsidR="006D011F" w:rsidRPr="00FC397E">
        <w:rPr>
          <w:sz w:val="24"/>
          <w:szCs w:val="24"/>
        </w:rPr>
        <w:t xml:space="preserve"> dance (klasikiniai šokiai)</w:t>
      </w:r>
    </w:p>
    <w:p w14:paraId="34565664" w14:textId="07C45D74" w:rsidR="006D011F" w:rsidRPr="00FC397E" w:rsidRDefault="006D011F" w:rsidP="006D011F">
      <w:pPr>
        <w:pStyle w:val="ListParagraph"/>
        <w:numPr>
          <w:ilvl w:val="0"/>
          <w:numId w:val="3"/>
        </w:numPr>
        <w:tabs>
          <w:tab w:val="left" w:pos="1584"/>
        </w:tabs>
        <w:rPr>
          <w:sz w:val="24"/>
          <w:szCs w:val="24"/>
        </w:rPr>
      </w:pPr>
      <w:r w:rsidRPr="00FC397E">
        <w:rPr>
          <w:sz w:val="24"/>
          <w:szCs w:val="24"/>
        </w:rPr>
        <w:t xml:space="preserve">Contemporary dance (šiuolaikiniai šokiai) </w:t>
      </w:r>
    </w:p>
    <w:p w14:paraId="6F3D0F12" w14:textId="47593AC5" w:rsidR="006D011F" w:rsidRPr="00FC397E" w:rsidRDefault="006D011F" w:rsidP="006D011F">
      <w:pPr>
        <w:pStyle w:val="ListParagraph"/>
        <w:numPr>
          <w:ilvl w:val="0"/>
          <w:numId w:val="3"/>
        </w:numPr>
        <w:tabs>
          <w:tab w:val="left" w:pos="1584"/>
        </w:tabs>
        <w:rPr>
          <w:sz w:val="24"/>
          <w:szCs w:val="24"/>
        </w:rPr>
      </w:pPr>
      <w:r w:rsidRPr="00FC397E">
        <w:rPr>
          <w:sz w:val="24"/>
          <w:szCs w:val="24"/>
        </w:rPr>
        <w:t>Pop dance (populiarieji šokiai)</w:t>
      </w:r>
    </w:p>
    <w:p w14:paraId="14781017" w14:textId="20995903" w:rsidR="006D011F" w:rsidRPr="00FC397E" w:rsidRDefault="006D011F" w:rsidP="006D011F">
      <w:pPr>
        <w:pStyle w:val="ListParagraph"/>
        <w:numPr>
          <w:ilvl w:val="0"/>
          <w:numId w:val="3"/>
        </w:numPr>
        <w:tabs>
          <w:tab w:val="left" w:pos="1584"/>
        </w:tabs>
        <w:rPr>
          <w:sz w:val="24"/>
          <w:szCs w:val="24"/>
        </w:rPr>
      </w:pPr>
      <w:r w:rsidRPr="00FC397E">
        <w:rPr>
          <w:sz w:val="24"/>
          <w:szCs w:val="24"/>
        </w:rPr>
        <w:t>Show dance (šou šokiai)</w:t>
      </w:r>
    </w:p>
    <w:p w14:paraId="18B7CA83" w14:textId="3240EC30" w:rsidR="000F60E6" w:rsidRPr="00FC397E" w:rsidRDefault="000F60E6" w:rsidP="006D011F">
      <w:pPr>
        <w:pStyle w:val="ListParagraph"/>
        <w:numPr>
          <w:ilvl w:val="0"/>
          <w:numId w:val="3"/>
        </w:numPr>
        <w:tabs>
          <w:tab w:val="left" w:pos="1584"/>
        </w:tabs>
        <w:rPr>
          <w:sz w:val="24"/>
          <w:szCs w:val="24"/>
        </w:rPr>
      </w:pPr>
      <w:r w:rsidRPr="00FC397E">
        <w:rPr>
          <w:sz w:val="24"/>
          <w:szCs w:val="24"/>
        </w:rPr>
        <w:t>Free dance (laisvi šokiai)</w:t>
      </w:r>
    </w:p>
    <w:p w14:paraId="5D0E0138" w14:textId="0050D626" w:rsidR="006D011F" w:rsidRDefault="006D011F" w:rsidP="006D011F">
      <w:pPr>
        <w:pStyle w:val="ListParagraph"/>
        <w:numPr>
          <w:ilvl w:val="0"/>
          <w:numId w:val="3"/>
        </w:numPr>
        <w:tabs>
          <w:tab w:val="left" w:pos="1584"/>
        </w:tabs>
        <w:rPr>
          <w:sz w:val="24"/>
          <w:szCs w:val="24"/>
        </w:rPr>
      </w:pPr>
      <w:r w:rsidRPr="00FC397E">
        <w:rPr>
          <w:sz w:val="24"/>
          <w:szCs w:val="24"/>
        </w:rPr>
        <w:t xml:space="preserve">Street dance/ street dance show (gatvės šokiai) </w:t>
      </w:r>
    </w:p>
    <w:p w14:paraId="1C07FE84" w14:textId="21529AFF" w:rsidR="00D842BA" w:rsidRPr="00FC397E" w:rsidRDefault="00D842BA" w:rsidP="00D842BA">
      <w:pPr>
        <w:pStyle w:val="ListParagraph"/>
        <w:numPr>
          <w:ilvl w:val="0"/>
          <w:numId w:val="3"/>
        </w:numPr>
        <w:tabs>
          <w:tab w:val="left" w:pos="1584"/>
        </w:tabs>
        <w:rPr>
          <w:sz w:val="24"/>
          <w:szCs w:val="24"/>
        </w:rPr>
      </w:pPr>
      <w:r w:rsidRPr="00D842BA">
        <w:rPr>
          <w:sz w:val="24"/>
          <w:szCs w:val="24"/>
        </w:rPr>
        <w:t>Folk /character dance (liaudies ir kitų tautų charakteriniai šokiai</w:t>
      </w:r>
      <w:r>
        <w:rPr>
          <w:sz w:val="24"/>
          <w:szCs w:val="24"/>
        </w:rPr>
        <w:t>)</w:t>
      </w:r>
    </w:p>
    <w:p w14:paraId="7CA4B193" w14:textId="5FFF11BF" w:rsidR="006D011F" w:rsidRDefault="006D011F" w:rsidP="006D011F">
      <w:pPr>
        <w:pStyle w:val="ListParagraph"/>
        <w:numPr>
          <w:ilvl w:val="0"/>
          <w:numId w:val="3"/>
        </w:numPr>
        <w:tabs>
          <w:tab w:val="left" w:pos="1584"/>
        </w:tabs>
        <w:rPr>
          <w:sz w:val="24"/>
          <w:szCs w:val="24"/>
        </w:rPr>
      </w:pPr>
      <w:r w:rsidRPr="00FC397E">
        <w:rPr>
          <w:sz w:val="24"/>
          <w:szCs w:val="24"/>
        </w:rPr>
        <w:t>Ballroom latino show dance (pramoginiai</w:t>
      </w:r>
      <w:r w:rsidR="00D21941" w:rsidRPr="00FC397E">
        <w:rPr>
          <w:sz w:val="24"/>
          <w:szCs w:val="24"/>
        </w:rPr>
        <w:t xml:space="preserve"> </w:t>
      </w:r>
      <w:r w:rsidRPr="00FC397E">
        <w:rPr>
          <w:sz w:val="24"/>
          <w:szCs w:val="24"/>
        </w:rPr>
        <w:t>-</w:t>
      </w:r>
      <w:r w:rsidR="00D21941" w:rsidRPr="00FC397E">
        <w:rPr>
          <w:sz w:val="24"/>
          <w:szCs w:val="24"/>
        </w:rPr>
        <w:t xml:space="preserve"> </w:t>
      </w:r>
      <w:r w:rsidRPr="00FC397E">
        <w:rPr>
          <w:sz w:val="24"/>
          <w:szCs w:val="24"/>
        </w:rPr>
        <w:t xml:space="preserve">latino </w:t>
      </w:r>
      <w:r w:rsidR="00D21941" w:rsidRPr="00FC397E">
        <w:rPr>
          <w:sz w:val="24"/>
          <w:szCs w:val="24"/>
        </w:rPr>
        <w:t xml:space="preserve">šou </w:t>
      </w:r>
      <w:r w:rsidRPr="00FC397E">
        <w:rPr>
          <w:sz w:val="24"/>
          <w:szCs w:val="24"/>
        </w:rPr>
        <w:t>šokiai)</w:t>
      </w:r>
    </w:p>
    <w:p w14:paraId="00D4E6BA" w14:textId="77777777" w:rsidR="00886F4F" w:rsidRDefault="00886F4F" w:rsidP="00886F4F">
      <w:pPr>
        <w:pStyle w:val="ListParagraph"/>
        <w:tabs>
          <w:tab w:val="left" w:pos="1584"/>
        </w:tabs>
        <w:rPr>
          <w:sz w:val="24"/>
          <w:szCs w:val="24"/>
        </w:rPr>
      </w:pPr>
    </w:p>
    <w:p w14:paraId="02A40BB2" w14:textId="77777777" w:rsidR="00886F4F" w:rsidRDefault="00886F4F" w:rsidP="00886F4F">
      <w:pPr>
        <w:pStyle w:val="ListParagraph"/>
        <w:tabs>
          <w:tab w:val="left" w:pos="1584"/>
        </w:tabs>
        <w:rPr>
          <w:sz w:val="24"/>
          <w:szCs w:val="24"/>
        </w:rPr>
      </w:pPr>
    </w:p>
    <w:p w14:paraId="6A615FE3" w14:textId="3202052C" w:rsidR="00886F4F" w:rsidRPr="00886F4F" w:rsidRDefault="00886F4F" w:rsidP="00886F4F">
      <w:pPr>
        <w:tabs>
          <w:tab w:val="left" w:pos="1584"/>
        </w:tabs>
        <w:rPr>
          <w:b/>
          <w:sz w:val="24"/>
          <w:szCs w:val="24"/>
        </w:rPr>
      </w:pPr>
      <w:r>
        <w:rPr>
          <w:sz w:val="24"/>
          <w:szCs w:val="24"/>
        </w:rPr>
        <w:t xml:space="preserve"> </w:t>
      </w:r>
      <w:r w:rsidRPr="00886F4F">
        <w:rPr>
          <w:b/>
          <w:sz w:val="24"/>
          <w:szCs w:val="24"/>
        </w:rPr>
        <w:t xml:space="preserve">Jeigu vienoje šokio kategorijoje yra mažiau negu dvi grupės, tokiu atveju </w:t>
      </w:r>
      <w:r w:rsidR="006226D7">
        <w:rPr>
          <w:b/>
          <w:sz w:val="24"/>
          <w:szCs w:val="24"/>
        </w:rPr>
        <w:t>kategorijos bū</w:t>
      </w:r>
      <w:r w:rsidRPr="00886F4F">
        <w:rPr>
          <w:b/>
          <w:sz w:val="24"/>
          <w:szCs w:val="24"/>
        </w:rPr>
        <w:t xml:space="preserve">s </w:t>
      </w:r>
      <w:r w:rsidR="006226D7">
        <w:rPr>
          <w:b/>
          <w:sz w:val="24"/>
          <w:szCs w:val="24"/>
        </w:rPr>
        <w:t>jungiamos</w:t>
      </w:r>
      <w:r w:rsidRPr="00886F4F">
        <w:rPr>
          <w:b/>
          <w:sz w:val="24"/>
          <w:szCs w:val="24"/>
        </w:rPr>
        <w:t>, prieš tai perspėjant kolektyvo vadovus.</w:t>
      </w:r>
    </w:p>
    <w:p w14:paraId="44915730" w14:textId="16CAB6B0" w:rsidR="006D011F" w:rsidRPr="00FC397E" w:rsidRDefault="006D011F" w:rsidP="006D011F">
      <w:pPr>
        <w:rPr>
          <w:sz w:val="24"/>
          <w:szCs w:val="24"/>
        </w:rPr>
      </w:pPr>
    </w:p>
    <w:p w14:paraId="22FC5136" w14:textId="77777777" w:rsidR="006D011F" w:rsidRPr="00FC397E" w:rsidRDefault="006D011F" w:rsidP="006D011F">
      <w:pPr>
        <w:rPr>
          <w:b/>
          <w:bCs/>
          <w:sz w:val="24"/>
          <w:szCs w:val="24"/>
        </w:rPr>
      </w:pPr>
      <w:r w:rsidRPr="00FC397E">
        <w:rPr>
          <w:b/>
          <w:bCs/>
          <w:sz w:val="24"/>
          <w:szCs w:val="24"/>
        </w:rPr>
        <w:t>5. Registracija ir terminai</w:t>
      </w:r>
    </w:p>
    <w:p w14:paraId="34E125D4" w14:textId="77777777" w:rsidR="00492BBF" w:rsidRPr="00FC397E" w:rsidRDefault="006D011F" w:rsidP="006D011F">
      <w:pPr>
        <w:rPr>
          <w:sz w:val="24"/>
          <w:szCs w:val="24"/>
        </w:rPr>
      </w:pPr>
      <w:r w:rsidRPr="00FC397E">
        <w:rPr>
          <w:sz w:val="24"/>
          <w:szCs w:val="24"/>
        </w:rPr>
        <w:t>5.1. Paraiška dėl dalyvav</w:t>
      </w:r>
      <w:r w:rsidR="00EF1EF5" w:rsidRPr="00FC397E">
        <w:rPr>
          <w:sz w:val="24"/>
          <w:szCs w:val="24"/>
        </w:rPr>
        <w:t>imo konkurse pateikiama iki 202</w:t>
      </w:r>
      <w:r w:rsidR="00492BBF" w:rsidRPr="00FC397E">
        <w:rPr>
          <w:sz w:val="24"/>
          <w:szCs w:val="24"/>
          <w:lang w:val="en-US"/>
        </w:rPr>
        <w:t>3</w:t>
      </w:r>
      <w:r w:rsidR="00492BBF" w:rsidRPr="00FC397E">
        <w:rPr>
          <w:sz w:val="24"/>
          <w:szCs w:val="24"/>
        </w:rPr>
        <w:t xml:space="preserve"> m. spalio 8</w:t>
      </w:r>
      <w:r w:rsidR="00EF1EF5" w:rsidRPr="00FC397E">
        <w:rPr>
          <w:sz w:val="24"/>
          <w:szCs w:val="24"/>
        </w:rPr>
        <w:t xml:space="preserve"> </w:t>
      </w:r>
      <w:r w:rsidRPr="00FC397E">
        <w:rPr>
          <w:sz w:val="24"/>
          <w:szCs w:val="24"/>
        </w:rPr>
        <w:t xml:space="preserve"> d. 00:00 val.</w:t>
      </w:r>
    </w:p>
    <w:p w14:paraId="05AA1EA3" w14:textId="2E683FC1" w:rsidR="006D011F" w:rsidRPr="00FC397E" w:rsidRDefault="006D011F" w:rsidP="006D011F">
      <w:pPr>
        <w:rPr>
          <w:sz w:val="24"/>
          <w:szCs w:val="24"/>
        </w:rPr>
      </w:pPr>
      <w:r w:rsidRPr="00FC397E">
        <w:rPr>
          <w:sz w:val="24"/>
          <w:szCs w:val="24"/>
        </w:rPr>
        <w:t>Vėliau paraiškos gali būti priimtos tik gavus patvirtinimą iš renginio organizatoriaus.</w:t>
      </w:r>
    </w:p>
    <w:p w14:paraId="64DC9FD6" w14:textId="112DADDE" w:rsidR="006D011F" w:rsidRPr="00FC397E" w:rsidRDefault="006D011F" w:rsidP="006D011F">
      <w:pPr>
        <w:rPr>
          <w:sz w:val="24"/>
          <w:szCs w:val="24"/>
        </w:rPr>
      </w:pPr>
      <w:r w:rsidRPr="00FC397E">
        <w:rPr>
          <w:sz w:val="24"/>
          <w:szCs w:val="24"/>
        </w:rPr>
        <w:t>5.2. Apie tikslų renginio pradžios ir kolektyvų registracijos laiką kolektyvai informuojami atskiru elektroniniu laišku pateikus paraišką.</w:t>
      </w:r>
    </w:p>
    <w:p w14:paraId="7EECC0B6" w14:textId="77777777" w:rsidR="006D011F" w:rsidRPr="00FC397E" w:rsidRDefault="006D011F" w:rsidP="006D011F">
      <w:pPr>
        <w:rPr>
          <w:sz w:val="24"/>
          <w:szCs w:val="24"/>
        </w:rPr>
      </w:pPr>
      <w:r w:rsidRPr="00FC397E">
        <w:rPr>
          <w:sz w:val="24"/>
          <w:szCs w:val="24"/>
        </w:rPr>
        <w:t>5.3. Organizatoriai pasilieka teisę sustabdyti registraciją dalyvių skaičiui pasiekus maksimalų.</w:t>
      </w:r>
    </w:p>
    <w:p w14:paraId="5BA9FC81" w14:textId="523E1FBE" w:rsidR="006D011F" w:rsidRPr="00FC397E" w:rsidRDefault="006D011F" w:rsidP="006D011F">
      <w:pPr>
        <w:rPr>
          <w:sz w:val="24"/>
          <w:szCs w:val="24"/>
        </w:rPr>
      </w:pPr>
      <w:r w:rsidRPr="00FC397E">
        <w:rPr>
          <w:sz w:val="24"/>
          <w:szCs w:val="24"/>
        </w:rPr>
        <w:t xml:space="preserve">5.4. Užpildydamas dalyvio paraišką kolektyvas sutinka su visomis konkurso nuostatomis ir </w:t>
      </w:r>
    </w:p>
    <w:p w14:paraId="2348BA68" w14:textId="488BF621" w:rsidR="006D011F" w:rsidRPr="00FC397E" w:rsidRDefault="006D011F" w:rsidP="006D011F">
      <w:pPr>
        <w:rPr>
          <w:sz w:val="24"/>
          <w:szCs w:val="24"/>
        </w:rPr>
      </w:pPr>
      <w:r w:rsidRPr="00FC397E">
        <w:rPr>
          <w:sz w:val="24"/>
          <w:szCs w:val="24"/>
        </w:rPr>
        <w:t>taisyklėmis.</w:t>
      </w:r>
    </w:p>
    <w:p w14:paraId="7D439A47" w14:textId="1A0A96C0" w:rsidR="0001743D" w:rsidRDefault="006D011F" w:rsidP="006D011F">
      <w:r w:rsidRPr="00FC397E">
        <w:rPr>
          <w:sz w:val="24"/>
          <w:szCs w:val="24"/>
        </w:rPr>
        <w:t>5.5</w:t>
      </w:r>
      <w:r w:rsidR="0001743D">
        <w:rPr>
          <w:sz w:val="24"/>
          <w:szCs w:val="24"/>
        </w:rPr>
        <w:t xml:space="preserve">. </w:t>
      </w:r>
      <w:r w:rsidR="0001743D" w:rsidRPr="0001743D">
        <w:rPr>
          <w:sz w:val="24"/>
          <w:szCs w:val="24"/>
        </w:rPr>
        <w:t>Kolektyvo pasirodymo trukmė nuo 2.00 minučių iki 4.00 minučių;</w:t>
      </w:r>
    </w:p>
    <w:p w14:paraId="3823DD95" w14:textId="234600BE" w:rsidR="006D011F" w:rsidRDefault="0001743D" w:rsidP="006D011F">
      <w:pPr>
        <w:rPr>
          <w:sz w:val="24"/>
          <w:szCs w:val="24"/>
        </w:rPr>
      </w:pPr>
      <w:r>
        <w:rPr>
          <w:sz w:val="24"/>
          <w:szCs w:val="24"/>
          <w:lang w:val="en-US"/>
        </w:rPr>
        <w:t xml:space="preserve">5.6. </w:t>
      </w:r>
      <w:r w:rsidRPr="0001743D">
        <w:rPr>
          <w:sz w:val="24"/>
          <w:szCs w:val="24"/>
        </w:rPr>
        <w:t>Grupėje turi būti ne mažiau kaip 5 šokėjai;</w:t>
      </w:r>
      <w:r>
        <w:rPr>
          <w:sz w:val="24"/>
          <w:szCs w:val="24"/>
        </w:rPr>
        <w:t xml:space="preserve"> </w:t>
      </w:r>
    </w:p>
    <w:p w14:paraId="52F860A3" w14:textId="7A7E0386" w:rsidR="006D011F" w:rsidRPr="00FC397E" w:rsidRDefault="0001743D" w:rsidP="006D011F">
      <w:pPr>
        <w:rPr>
          <w:sz w:val="24"/>
          <w:szCs w:val="24"/>
        </w:rPr>
      </w:pPr>
      <w:r>
        <w:rPr>
          <w:sz w:val="24"/>
          <w:szCs w:val="24"/>
        </w:rPr>
        <w:t>5.7</w:t>
      </w:r>
      <w:r w:rsidR="006D011F" w:rsidRPr="00FC397E">
        <w:rPr>
          <w:sz w:val="24"/>
          <w:szCs w:val="24"/>
        </w:rPr>
        <w:t xml:space="preserve">. Šokio muzika turi būti įrašyta į atskirą USB laikmeną. Joje turi būti tik vienas pasirodymui </w:t>
      </w:r>
    </w:p>
    <w:p w14:paraId="1DA0404F" w14:textId="67BA59DB" w:rsidR="006D011F" w:rsidRPr="00FC397E" w:rsidRDefault="006D011F" w:rsidP="006D011F">
      <w:pPr>
        <w:rPr>
          <w:sz w:val="24"/>
          <w:szCs w:val="24"/>
        </w:rPr>
      </w:pPr>
      <w:r w:rsidRPr="00FC397E">
        <w:rPr>
          <w:sz w:val="24"/>
          <w:szCs w:val="24"/>
        </w:rPr>
        <w:t xml:space="preserve">skirtas kūrinys. USB laikmeną su dainomis pristatyti turi vadovas, likus ne mažiau kaip trims </w:t>
      </w:r>
    </w:p>
    <w:p w14:paraId="27CFCA2D" w14:textId="77777777" w:rsidR="006D011F" w:rsidRPr="00FC397E" w:rsidRDefault="006D011F" w:rsidP="006D011F">
      <w:pPr>
        <w:rPr>
          <w:sz w:val="24"/>
          <w:szCs w:val="24"/>
        </w:rPr>
      </w:pPr>
      <w:r w:rsidRPr="00FC397E">
        <w:rPr>
          <w:sz w:val="24"/>
          <w:szCs w:val="24"/>
        </w:rPr>
        <w:t>numeriams iki savo pasirodymo.</w:t>
      </w:r>
    </w:p>
    <w:p w14:paraId="48C356A4" w14:textId="50F652FC" w:rsidR="006D011F" w:rsidRPr="00FC397E" w:rsidRDefault="0001743D" w:rsidP="006D011F">
      <w:pPr>
        <w:rPr>
          <w:sz w:val="24"/>
          <w:szCs w:val="24"/>
        </w:rPr>
      </w:pPr>
      <w:r>
        <w:rPr>
          <w:sz w:val="24"/>
          <w:szCs w:val="24"/>
        </w:rPr>
        <w:t>5.8</w:t>
      </w:r>
      <w:r w:rsidR="006D011F" w:rsidRPr="00FC397E">
        <w:rPr>
          <w:sz w:val="24"/>
          <w:szCs w:val="24"/>
        </w:rPr>
        <w:t xml:space="preserve">. Konkurso dalyvių atstovai bei vadovai, pateikdami visus dalyvavimui reikiamus dokumentus sutinka dėl kolektyvo filmavimo ir fotografavimo bei patvirtina, jog turi visų nepilnamečių asmenų tėvų ar globėjų sutikimus, kur nurodoma, jog Organizatorius turi teisę tvarkyti kolektyvo narių asmens duomenis, konkurso organizavimo tikslais. Taip pat atstovas patvirtina, jog yra </w:t>
      </w:r>
      <w:r w:rsidR="0091036B" w:rsidRPr="00FC397E">
        <w:rPr>
          <w:sz w:val="24"/>
          <w:szCs w:val="24"/>
        </w:rPr>
        <w:t>susipažinęs</w:t>
      </w:r>
      <w:r w:rsidR="006D011F" w:rsidRPr="00FC397E">
        <w:rPr>
          <w:sz w:val="24"/>
          <w:szCs w:val="24"/>
        </w:rPr>
        <w:t xml:space="preserve"> su duomenų subjekto teisėmis, nustatytomis LR asmens duomenų teisinės apsaugos įstatyme.</w:t>
      </w:r>
    </w:p>
    <w:p w14:paraId="312B92DB" w14:textId="1D3B0A6B" w:rsidR="006D011F" w:rsidRPr="00FC397E" w:rsidRDefault="0001743D" w:rsidP="006D011F">
      <w:pPr>
        <w:rPr>
          <w:sz w:val="24"/>
          <w:szCs w:val="24"/>
        </w:rPr>
      </w:pPr>
      <w:r>
        <w:rPr>
          <w:sz w:val="24"/>
          <w:szCs w:val="24"/>
        </w:rPr>
        <w:t>5.9</w:t>
      </w:r>
      <w:r w:rsidR="006D011F" w:rsidRPr="00FC397E">
        <w:rPr>
          <w:sz w:val="24"/>
          <w:szCs w:val="24"/>
        </w:rPr>
        <w:t>. Renginio organizatoriai turi teisę į visų pasirodymų filmavimą ir fotografavimą be jokio papildomo mokesčio. Taip pat pasilieka teisę su konkursu susijusią informaciją, nuotraukas, vaizdinę medžiag</w:t>
      </w:r>
      <w:r w:rsidR="00492BBF" w:rsidRPr="00FC397E">
        <w:rPr>
          <w:sz w:val="24"/>
          <w:szCs w:val="24"/>
        </w:rPr>
        <w:t>ą skelbti televizijoje</w:t>
      </w:r>
      <w:r w:rsidR="006D011F" w:rsidRPr="00FC397E">
        <w:rPr>
          <w:sz w:val="24"/>
          <w:szCs w:val="24"/>
        </w:rPr>
        <w:t>, spaudoje, socialiniuose tinkluose ir internetinėse svetainėse. Organizatorius garantuoja, kad visa vaizdinė medžiaga bus naudojama tik konkurso viešinimo nekomerciniais tikslais.</w:t>
      </w:r>
    </w:p>
    <w:p w14:paraId="74C76ABA" w14:textId="384A9296" w:rsidR="006D011F" w:rsidRPr="00FC397E" w:rsidRDefault="006D011F" w:rsidP="006D011F">
      <w:pPr>
        <w:rPr>
          <w:sz w:val="24"/>
          <w:szCs w:val="24"/>
        </w:rPr>
      </w:pPr>
      <w:r w:rsidRPr="00FC397E">
        <w:rPr>
          <w:sz w:val="24"/>
          <w:szCs w:val="24"/>
        </w:rPr>
        <w:t>5.9. Pats dalyvis ar dalyvio atstovas užtikrina dalyvių drausmę bei atsako už dalyvių sveikatą ir gerbūvį viso konkurso metu.</w:t>
      </w:r>
    </w:p>
    <w:p w14:paraId="21564CCB" w14:textId="0E69624E" w:rsidR="006D011F" w:rsidRPr="00FC397E" w:rsidRDefault="006D011F" w:rsidP="006D011F">
      <w:pPr>
        <w:rPr>
          <w:sz w:val="24"/>
          <w:szCs w:val="24"/>
        </w:rPr>
      </w:pPr>
      <w:r w:rsidRPr="00FC397E">
        <w:rPr>
          <w:sz w:val="24"/>
          <w:szCs w:val="24"/>
        </w:rPr>
        <w:t xml:space="preserve">5.10. Organizatoriai neatsako už dalyvių, dalyvių atstovų ar žiūrovų paliktus, pamestus ar </w:t>
      </w:r>
    </w:p>
    <w:p w14:paraId="79CF4724" w14:textId="651227E5" w:rsidR="006D011F" w:rsidRPr="00FC397E" w:rsidRDefault="006D011F" w:rsidP="006D011F">
      <w:pPr>
        <w:rPr>
          <w:sz w:val="24"/>
          <w:szCs w:val="24"/>
        </w:rPr>
      </w:pPr>
      <w:r w:rsidRPr="00FC397E">
        <w:rPr>
          <w:sz w:val="24"/>
          <w:szCs w:val="24"/>
        </w:rPr>
        <w:t>kitaip prarastus daiktus konkurso metu.</w:t>
      </w:r>
    </w:p>
    <w:p w14:paraId="76C2FF36" w14:textId="22E3D1E0" w:rsidR="00570F84" w:rsidRPr="00FC397E" w:rsidRDefault="00570F84" w:rsidP="006D011F">
      <w:pPr>
        <w:rPr>
          <w:sz w:val="24"/>
          <w:szCs w:val="24"/>
        </w:rPr>
      </w:pPr>
    </w:p>
    <w:p w14:paraId="4F56EB1D" w14:textId="77777777" w:rsidR="00570F84" w:rsidRPr="00FC397E" w:rsidRDefault="00570F84" w:rsidP="00570F84">
      <w:pPr>
        <w:rPr>
          <w:b/>
          <w:bCs/>
          <w:sz w:val="24"/>
          <w:szCs w:val="24"/>
        </w:rPr>
      </w:pPr>
      <w:r w:rsidRPr="00FC397E">
        <w:rPr>
          <w:b/>
          <w:bCs/>
          <w:sz w:val="24"/>
          <w:szCs w:val="24"/>
        </w:rPr>
        <w:t>6. Dalyvio mokestis</w:t>
      </w:r>
    </w:p>
    <w:p w14:paraId="54868E87" w14:textId="77777777" w:rsidR="00570F84" w:rsidRPr="00FC397E" w:rsidRDefault="00570F84" w:rsidP="00570F84">
      <w:pPr>
        <w:rPr>
          <w:sz w:val="24"/>
          <w:szCs w:val="24"/>
        </w:rPr>
      </w:pPr>
      <w:r w:rsidRPr="00FC397E">
        <w:rPr>
          <w:sz w:val="24"/>
          <w:szCs w:val="24"/>
        </w:rPr>
        <w:t>6.1. Kolektyvas ar šokėjas, dalyvaudamas konkurse, privalo sumokėti dalyvio mokestį.</w:t>
      </w:r>
    </w:p>
    <w:p w14:paraId="4916A676" w14:textId="550CEFA2" w:rsidR="00570F84" w:rsidRDefault="00D842BA" w:rsidP="00570F84">
      <w:pPr>
        <w:pStyle w:val="ListParagraph"/>
        <w:numPr>
          <w:ilvl w:val="0"/>
          <w:numId w:val="4"/>
        </w:numPr>
        <w:rPr>
          <w:sz w:val="24"/>
          <w:szCs w:val="24"/>
        </w:rPr>
      </w:pPr>
      <w:r>
        <w:rPr>
          <w:sz w:val="24"/>
          <w:szCs w:val="24"/>
        </w:rPr>
        <w:t>Atlikėjo šokis grupėje – 1</w:t>
      </w:r>
      <w:r>
        <w:rPr>
          <w:sz w:val="24"/>
          <w:szCs w:val="24"/>
          <w:lang w:val="en-US"/>
        </w:rPr>
        <w:t>5</w:t>
      </w:r>
      <w:r w:rsidR="00570F84" w:rsidRPr="00FC397E">
        <w:rPr>
          <w:sz w:val="24"/>
          <w:szCs w:val="24"/>
        </w:rPr>
        <w:t xml:space="preserve"> Eur</w:t>
      </w:r>
      <w:r w:rsidR="006226D7">
        <w:rPr>
          <w:sz w:val="24"/>
          <w:szCs w:val="24"/>
        </w:rPr>
        <w:t xml:space="preserve"> </w:t>
      </w:r>
    </w:p>
    <w:p w14:paraId="04FCD968" w14:textId="034FF9F1" w:rsidR="00570F84" w:rsidRPr="006226D7" w:rsidRDefault="006226D7" w:rsidP="006226D7">
      <w:pPr>
        <w:pStyle w:val="ListParagraph"/>
        <w:rPr>
          <w:sz w:val="24"/>
          <w:szCs w:val="24"/>
        </w:rPr>
      </w:pPr>
      <w:r>
        <w:rPr>
          <w:sz w:val="24"/>
          <w:szCs w:val="24"/>
        </w:rPr>
        <w:t>(</w:t>
      </w:r>
      <w:r w:rsidRPr="00FC397E">
        <w:rPr>
          <w:sz w:val="24"/>
          <w:szCs w:val="24"/>
        </w:rPr>
        <w:t>Už kiekvieną papildomą šokį toje pačioje grupėje – 10 Eur</w:t>
      </w:r>
      <w:r>
        <w:rPr>
          <w:sz w:val="24"/>
          <w:szCs w:val="24"/>
        </w:rPr>
        <w:t>)</w:t>
      </w:r>
    </w:p>
    <w:p w14:paraId="732D2AC4" w14:textId="7707492C" w:rsidR="00570F84" w:rsidRDefault="00AB6831" w:rsidP="00570F84">
      <w:pPr>
        <w:pStyle w:val="ListParagraph"/>
        <w:numPr>
          <w:ilvl w:val="0"/>
          <w:numId w:val="4"/>
        </w:numPr>
        <w:rPr>
          <w:sz w:val="24"/>
          <w:szCs w:val="24"/>
        </w:rPr>
      </w:pPr>
      <w:r w:rsidRPr="00FC397E">
        <w:rPr>
          <w:sz w:val="24"/>
          <w:szCs w:val="24"/>
        </w:rPr>
        <w:t>Atlikėjo solo šokis – 35</w:t>
      </w:r>
      <w:r w:rsidR="00570F84" w:rsidRPr="00FC397E">
        <w:rPr>
          <w:sz w:val="24"/>
          <w:szCs w:val="24"/>
        </w:rPr>
        <w:t xml:space="preserve"> eur.</w:t>
      </w:r>
      <w:r w:rsidR="00806C01">
        <w:rPr>
          <w:sz w:val="24"/>
          <w:szCs w:val="24"/>
        </w:rPr>
        <w:t xml:space="preserve"> </w:t>
      </w:r>
      <w:bookmarkStart w:id="0" w:name="_GoBack"/>
      <w:bookmarkEnd w:id="0"/>
    </w:p>
    <w:p w14:paraId="6D8F1637" w14:textId="5145CA7C" w:rsidR="006226D7" w:rsidRPr="006226D7" w:rsidRDefault="006226D7" w:rsidP="006226D7">
      <w:pPr>
        <w:pStyle w:val="ListParagraph"/>
        <w:rPr>
          <w:sz w:val="24"/>
          <w:szCs w:val="24"/>
        </w:rPr>
      </w:pPr>
      <w:r>
        <w:rPr>
          <w:sz w:val="24"/>
          <w:szCs w:val="24"/>
        </w:rPr>
        <w:t>(</w:t>
      </w:r>
      <w:r w:rsidRPr="00FC397E">
        <w:rPr>
          <w:sz w:val="24"/>
          <w:szCs w:val="24"/>
        </w:rPr>
        <w:t>Už kiekvieną papildom</w:t>
      </w:r>
      <w:r>
        <w:rPr>
          <w:sz w:val="24"/>
          <w:szCs w:val="24"/>
        </w:rPr>
        <w:t>ą šokį toje pačioje grupėje – 25</w:t>
      </w:r>
      <w:r w:rsidRPr="00FC397E">
        <w:rPr>
          <w:sz w:val="24"/>
          <w:szCs w:val="24"/>
        </w:rPr>
        <w:t xml:space="preserve"> Eur</w:t>
      </w:r>
      <w:r>
        <w:rPr>
          <w:sz w:val="24"/>
          <w:szCs w:val="24"/>
        </w:rPr>
        <w:t>)</w:t>
      </w:r>
    </w:p>
    <w:p w14:paraId="26CEA60E" w14:textId="2CA49D16" w:rsidR="00570F84" w:rsidRDefault="00AB6831" w:rsidP="00806C01">
      <w:pPr>
        <w:pStyle w:val="ListParagraph"/>
        <w:numPr>
          <w:ilvl w:val="0"/>
          <w:numId w:val="4"/>
        </w:numPr>
        <w:rPr>
          <w:sz w:val="24"/>
          <w:szCs w:val="24"/>
        </w:rPr>
      </w:pPr>
      <w:r w:rsidRPr="00FC397E">
        <w:rPr>
          <w:sz w:val="24"/>
          <w:szCs w:val="24"/>
        </w:rPr>
        <w:t xml:space="preserve">Dueto/ trio šokis – </w:t>
      </w:r>
      <w:r w:rsidR="00A93EE3" w:rsidRPr="00FC397E">
        <w:rPr>
          <w:sz w:val="24"/>
          <w:szCs w:val="24"/>
        </w:rPr>
        <w:t xml:space="preserve">  </w:t>
      </w:r>
      <w:r w:rsidR="00D842BA">
        <w:rPr>
          <w:sz w:val="24"/>
          <w:szCs w:val="24"/>
        </w:rPr>
        <w:t>15</w:t>
      </w:r>
      <w:r w:rsidR="00570F84" w:rsidRPr="00FC397E">
        <w:rPr>
          <w:sz w:val="24"/>
          <w:szCs w:val="24"/>
        </w:rPr>
        <w:t xml:space="preserve"> eur.</w:t>
      </w:r>
      <w:r w:rsidR="00D842BA">
        <w:rPr>
          <w:sz w:val="24"/>
          <w:szCs w:val="24"/>
        </w:rPr>
        <w:t xml:space="preserve"> už dalyvį.</w:t>
      </w:r>
    </w:p>
    <w:p w14:paraId="0AA2963B" w14:textId="37A8693A" w:rsidR="006226D7" w:rsidRPr="006226D7" w:rsidRDefault="006226D7" w:rsidP="006226D7">
      <w:pPr>
        <w:pStyle w:val="ListParagraph"/>
        <w:rPr>
          <w:sz w:val="24"/>
          <w:szCs w:val="24"/>
        </w:rPr>
      </w:pPr>
      <w:r>
        <w:rPr>
          <w:sz w:val="24"/>
          <w:szCs w:val="24"/>
        </w:rPr>
        <w:t>(</w:t>
      </w:r>
      <w:r w:rsidRPr="00FC397E">
        <w:rPr>
          <w:sz w:val="24"/>
          <w:szCs w:val="24"/>
        </w:rPr>
        <w:t>Už kiekvieną papildom</w:t>
      </w:r>
      <w:r>
        <w:rPr>
          <w:sz w:val="24"/>
          <w:szCs w:val="24"/>
        </w:rPr>
        <w:t xml:space="preserve">ą šokį toje pačioje grupėje – </w:t>
      </w:r>
      <w:r>
        <w:rPr>
          <w:sz w:val="24"/>
          <w:szCs w:val="24"/>
        </w:rPr>
        <w:t>10</w:t>
      </w:r>
      <w:r w:rsidRPr="00FC397E">
        <w:rPr>
          <w:sz w:val="24"/>
          <w:szCs w:val="24"/>
        </w:rPr>
        <w:t xml:space="preserve"> Eur</w:t>
      </w:r>
      <w:r>
        <w:rPr>
          <w:sz w:val="24"/>
          <w:szCs w:val="24"/>
        </w:rPr>
        <w:t>)</w:t>
      </w:r>
    </w:p>
    <w:p w14:paraId="422B1A73" w14:textId="77777777" w:rsidR="006226D7" w:rsidRDefault="006226D7" w:rsidP="006226D7">
      <w:pPr>
        <w:pStyle w:val="ListParagraph"/>
        <w:rPr>
          <w:sz w:val="24"/>
          <w:szCs w:val="24"/>
        </w:rPr>
      </w:pPr>
    </w:p>
    <w:p w14:paraId="144A573F" w14:textId="77777777" w:rsidR="0096276E" w:rsidRDefault="0096276E" w:rsidP="0096276E">
      <w:pPr>
        <w:pStyle w:val="ListParagraph"/>
        <w:rPr>
          <w:sz w:val="24"/>
          <w:szCs w:val="24"/>
        </w:rPr>
      </w:pPr>
    </w:p>
    <w:p w14:paraId="430EAB9D" w14:textId="77777777" w:rsidR="004F50CD" w:rsidRPr="004F50CD" w:rsidRDefault="004F50CD" w:rsidP="004F50CD">
      <w:pPr>
        <w:pStyle w:val="ListParagraph"/>
        <w:rPr>
          <w:sz w:val="24"/>
          <w:szCs w:val="24"/>
        </w:rPr>
      </w:pPr>
      <w:r w:rsidRPr="004F50CD">
        <w:rPr>
          <w:sz w:val="24"/>
          <w:szCs w:val="24"/>
        </w:rPr>
        <w:t>6.2. Vienoje kategorijoje šokama ne daugiau kaip du šokiai.</w:t>
      </w:r>
    </w:p>
    <w:p w14:paraId="1A5939D6" w14:textId="24DA78E8" w:rsidR="004F50CD" w:rsidRDefault="004F50CD" w:rsidP="004F50CD">
      <w:pPr>
        <w:pStyle w:val="ListParagraph"/>
        <w:rPr>
          <w:sz w:val="24"/>
          <w:szCs w:val="24"/>
        </w:rPr>
      </w:pPr>
      <w:r w:rsidRPr="004F50CD">
        <w:rPr>
          <w:sz w:val="24"/>
          <w:szCs w:val="24"/>
        </w:rPr>
        <w:t>6.3. Paraiška įtraukiama į grafiką tik po to, kai sumokamas dalyvio mokestis.</w:t>
      </w:r>
    </w:p>
    <w:p w14:paraId="197CB823" w14:textId="0DEFC4FF" w:rsidR="004F50CD" w:rsidRDefault="004F50CD" w:rsidP="004F50CD">
      <w:pPr>
        <w:pStyle w:val="ListParagraph"/>
        <w:rPr>
          <w:sz w:val="24"/>
          <w:szCs w:val="24"/>
        </w:rPr>
      </w:pPr>
      <w:r w:rsidRPr="004F50CD">
        <w:rPr>
          <w:sz w:val="24"/>
          <w:szCs w:val="24"/>
        </w:rPr>
        <w:t>6.4. Dalyvio mokestis mokam</w:t>
      </w:r>
      <w:r>
        <w:rPr>
          <w:sz w:val="24"/>
          <w:szCs w:val="24"/>
        </w:rPr>
        <w:t>as bankiniu pavedimu iki 2023 10</w:t>
      </w:r>
      <w:r w:rsidRPr="004F50CD">
        <w:rPr>
          <w:sz w:val="24"/>
          <w:szCs w:val="24"/>
        </w:rPr>
        <w:t xml:space="preserve"> 08 .</w:t>
      </w:r>
    </w:p>
    <w:p w14:paraId="426517D2" w14:textId="77777777" w:rsidR="004F50CD" w:rsidRPr="004F50CD" w:rsidRDefault="004F50CD" w:rsidP="004F50CD">
      <w:pPr>
        <w:pStyle w:val="ListParagraph"/>
        <w:rPr>
          <w:sz w:val="24"/>
          <w:szCs w:val="24"/>
        </w:rPr>
      </w:pPr>
    </w:p>
    <w:p w14:paraId="60B0D0C8" w14:textId="77777777" w:rsidR="004F50CD" w:rsidRPr="004F50CD" w:rsidRDefault="004F50CD" w:rsidP="004F50CD">
      <w:pPr>
        <w:pStyle w:val="ListParagraph"/>
        <w:rPr>
          <w:sz w:val="24"/>
          <w:szCs w:val="24"/>
        </w:rPr>
      </w:pPr>
      <w:r w:rsidRPr="004F50CD">
        <w:rPr>
          <w:sz w:val="24"/>
          <w:szCs w:val="24"/>
        </w:rPr>
        <w:t>VšĮ „Hatora“</w:t>
      </w:r>
    </w:p>
    <w:p w14:paraId="7A468017" w14:textId="77777777" w:rsidR="004F50CD" w:rsidRPr="004F50CD" w:rsidRDefault="004F50CD" w:rsidP="004F50CD">
      <w:pPr>
        <w:pStyle w:val="ListParagraph"/>
        <w:rPr>
          <w:sz w:val="24"/>
          <w:szCs w:val="24"/>
        </w:rPr>
      </w:pPr>
      <w:r w:rsidRPr="004F50CD">
        <w:rPr>
          <w:sz w:val="24"/>
          <w:szCs w:val="24"/>
        </w:rPr>
        <w:t>AB SEB bankas</w:t>
      </w:r>
    </w:p>
    <w:p w14:paraId="7DACE0B9" w14:textId="77777777" w:rsidR="004F50CD" w:rsidRPr="004F50CD" w:rsidRDefault="004F50CD" w:rsidP="004F50CD">
      <w:pPr>
        <w:pStyle w:val="ListParagraph"/>
        <w:rPr>
          <w:sz w:val="24"/>
          <w:szCs w:val="24"/>
        </w:rPr>
      </w:pPr>
      <w:r w:rsidRPr="004F50CD">
        <w:rPr>
          <w:sz w:val="24"/>
          <w:szCs w:val="24"/>
        </w:rPr>
        <w:t>LT23 7044 0901 0118 1207</w:t>
      </w:r>
    </w:p>
    <w:p w14:paraId="6C360879" w14:textId="77777777" w:rsidR="004F50CD" w:rsidRPr="004F50CD" w:rsidRDefault="004F50CD" w:rsidP="004F50CD">
      <w:pPr>
        <w:pStyle w:val="ListParagraph"/>
        <w:rPr>
          <w:sz w:val="24"/>
          <w:szCs w:val="24"/>
        </w:rPr>
      </w:pPr>
      <w:r w:rsidRPr="004F50CD">
        <w:rPr>
          <w:sz w:val="24"/>
          <w:szCs w:val="24"/>
        </w:rPr>
        <w:t>Mokėjimo paskirtis: Konkurso pavadinimas, kolektyvo pavadinimas ir žmonių skaičius (PVZ. Let‘s Go dance 2023, „Šokėjai", 20 žm. )</w:t>
      </w:r>
    </w:p>
    <w:p w14:paraId="6FF0001E" w14:textId="77777777" w:rsidR="004F50CD" w:rsidRPr="004F50CD" w:rsidRDefault="004F50CD" w:rsidP="004F50CD">
      <w:pPr>
        <w:pStyle w:val="ListParagraph"/>
        <w:rPr>
          <w:sz w:val="24"/>
          <w:szCs w:val="24"/>
        </w:rPr>
      </w:pPr>
      <w:r w:rsidRPr="004F50CD">
        <w:rPr>
          <w:sz w:val="24"/>
          <w:szCs w:val="24"/>
        </w:rPr>
        <w:t xml:space="preserve">6.5. Kolektyvui ar šokėjui konkurse nepasirodžius/ atsisakius dalyvauti/ neatvykus, mokestis </w:t>
      </w:r>
    </w:p>
    <w:p w14:paraId="39191540" w14:textId="654169F8" w:rsidR="004F50CD" w:rsidRDefault="004F50CD" w:rsidP="004F50CD">
      <w:pPr>
        <w:pStyle w:val="ListParagraph"/>
        <w:rPr>
          <w:sz w:val="24"/>
          <w:szCs w:val="24"/>
        </w:rPr>
      </w:pPr>
      <w:r w:rsidRPr="004F50CD">
        <w:rPr>
          <w:sz w:val="24"/>
          <w:szCs w:val="24"/>
        </w:rPr>
        <w:t>negrąžinamas.</w:t>
      </w:r>
    </w:p>
    <w:p w14:paraId="2B09EE16" w14:textId="77777777" w:rsidR="004F50CD" w:rsidRDefault="004F50CD" w:rsidP="004F50CD">
      <w:pPr>
        <w:pStyle w:val="ListParagraph"/>
        <w:rPr>
          <w:sz w:val="24"/>
          <w:szCs w:val="24"/>
        </w:rPr>
      </w:pPr>
    </w:p>
    <w:p w14:paraId="36FF910B" w14:textId="77777777" w:rsidR="004F50CD" w:rsidRDefault="004F50CD" w:rsidP="004F50CD">
      <w:pPr>
        <w:pStyle w:val="ListParagraph"/>
        <w:rPr>
          <w:sz w:val="24"/>
          <w:szCs w:val="24"/>
        </w:rPr>
      </w:pPr>
    </w:p>
    <w:p w14:paraId="6C624510" w14:textId="77777777" w:rsidR="004F50CD" w:rsidRPr="004F50CD" w:rsidRDefault="004F50CD" w:rsidP="004F50CD">
      <w:pPr>
        <w:pStyle w:val="ListParagraph"/>
        <w:jc w:val="center"/>
        <w:rPr>
          <w:b/>
          <w:sz w:val="24"/>
          <w:szCs w:val="24"/>
        </w:rPr>
      </w:pPr>
      <w:r w:rsidRPr="004F50CD">
        <w:rPr>
          <w:b/>
          <w:sz w:val="24"/>
          <w:szCs w:val="24"/>
        </w:rPr>
        <w:t>IV. VERTINIMAS IR APDOVANOJIMAI</w:t>
      </w:r>
    </w:p>
    <w:p w14:paraId="11006BB4" w14:textId="77777777" w:rsidR="004F50CD" w:rsidRPr="004F50CD" w:rsidRDefault="004F50CD" w:rsidP="004F50CD">
      <w:pPr>
        <w:pStyle w:val="ListParagraph"/>
        <w:rPr>
          <w:b/>
          <w:sz w:val="24"/>
          <w:szCs w:val="24"/>
        </w:rPr>
      </w:pPr>
      <w:r w:rsidRPr="004F50CD">
        <w:rPr>
          <w:b/>
          <w:sz w:val="24"/>
          <w:szCs w:val="24"/>
        </w:rPr>
        <w:t>7. Dalyvių vertinimas</w:t>
      </w:r>
    </w:p>
    <w:p w14:paraId="583099A7" w14:textId="77777777" w:rsidR="004F50CD" w:rsidRPr="004F50CD" w:rsidRDefault="004F50CD" w:rsidP="004F50CD">
      <w:pPr>
        <w:pStyle w:val="ListParagraph"/>
        <w:rPr>
          <w:sz w:val="24"/>
          <w:szCs w:val="24"/>
        </w:rPr>
      </w:pPr>
      <w:r w:rsidRPr="004F50CD">
        <w:rPr>
          <w:sz w:val="24"/>
          <w:szCs w:val="24"/>
        </w:rPr>
        <w:t xml:space="preserve">7.1. Vertinimo komisiją sudarys profesionalūs choreografai iš užsienio bei Lietuvos. Šokių grupės bus vertinamos uždara 10 balų sistema, nuo 1 iki 10 pagal žemiau nurodytus kriterijus. Kiekvienai šokių grupei išvedamas bendras visų komisijos narių balų vidurkis. </w:t>
      </w:r>
    </w:p>
    <w:p w14:paraId="5B837D86" w14:textId="77777777" w:rsidR="004F50CD" w:rsidRPr="004F50CD" w:rsidRDefault="004F50CD" w:rsidP="004F50CD">
      <w:pPr>
        <w:pStyle w:val="ListParagraph"/>
        <w:rPr>
          <w:sz w:val="24"/>
          <w:szCs w:val="24"/>
        </w:rPr>
      </w:pPr>
      <w:r w:rsidRPr="004F50CD">
        <w:rPr>
          <w:sz w:val="24"/>
          <w:szCs w:val="24"/>
        </w:rPr>
        <w:t xml:space="preserve">7.2. Dalyvius komisija vertina pagal atitinkamus kriterijus: </w:t>
      </w:r>
    </w:p>
    <w:p w14:paraId="5E73600F" w14:textId="77777777" w:rsidR="004F50CD" w:rsidRPr="004F50CD" w:rsidRDefault="004F50CD" w:rsidP="004F50CD">
      <w:pPr>
        <w:pStyle w:val="ListParagraph"/>
        <w:rPr>
          <w:sz w:val="24"/>
          <w:szCs w:val="24"/>
        </w:rPr>
      </w:pPr>
      <w:r w:rsidRPr="004F50CD">
        <w:rPr>
          <w:sz w:val="24"/>
          <w:szCs w:val="24"/>
        </w:rPr>
        <w:t>- Atlikimo technika</w:t>
      </w:r>
    </w:p>
    <w:p w14:paraId="0B390C40" w14:textId="77777777" w:rsidR="004F50CD" w:rsidRPr="004F50CD" w:rsidRDefault="004F50CD" w:rsidP="004F50CD">
      <w:pPr>
        <w:pStyle w:val="ListParagraph"/>
        <w:rPr>
          <w:sz w:val="24"/>
          <w:szCs w:val="24"/>
        </w:rPr>
      </w:pPr>
      <w:r w:rsidRPr="004F50CD">
        <w:rPr>
          <w:sz w:val="24"/>
          <w:szCs w:val="24"/>
        </w:rPr>
        <w:t>- Choreografija</w:t>
      </w:r>
    </w:p>
    <w:p w14:paraId="26979CD6" w14:textId="77777777" w:rsidR="004F50CD" w:rsidRPr="004F50CD" w:rsidRDefault="004F50CD" w:rsidP="004F50CD">
      <w:pPr>
        <w:pStyle w:val="ListParagraph"/>
        <w:rPr>
          <w:sz w:val="24"/>
          <w:szCs w:val="24"/>
        </w:rPr>
      </w:pPr>
      <w:r w:rsidRPr="004F50CD">
        <w:rPr>
          <w:sz w:val="24"/>
          <w:szCs w:val="24"/>
        </w:rPr>
        <w:t xml:space="preserve">- Sinchroniškumas </w:t>
      </w:r>
    </w:p>
    <w:p w14:paraId="21689051" w14:textId="77777777" w:rsidR="004F50CD" w:rsidRPr="004F50CD" w:rsidRDefault="004F50CD" w:rsidP="004F50CD">
      <w:pPr>
        <w:pStyle w:val="ListParagraph"/>
        <w:rPr>
          <w:sz w:val="24"/>
          <w:szCs w:val="24"/>
        </w:rPr>
      </w:pPr>
      <w:r w:rsidRPr="004F50CD">
        <w:rPr>
          <w:sz w:val="24"/>
          <w:szCs w:val="24"/>
        </w:rPr>
        <w:t>- Artistiškumas</w:t>
      </w:r>
    </w:p>
    <w:p w14:paraId="43752D58" w14:textId="77777777" w:rsidR="004F50CD" w:rsidRPr="004F50CD" w:rsidRDefault="004F50CD" w:rsidP="004F50CD">
      <w:pPr>
        <w:pStyle w:val="ListParagraph"/>
        <w:rPr>
          <w:sz w:val="24"/>
          <w:szCs w:val="24"/>
        </w:rPr>
      </w:pPr>
      <w:r w:rsidRPr="004F50CD">
        <w:rPr>
          <w:sz w:val="24"/>
          <w:szCs w:val="24"/>
        </w:rPr>
        <w:t>- Sceninis įvaizdis</w:t>
      </w:r>
    </w:p>
    <w:p w14:paraId="01597279" w14:textId="77777777" w:rsidR="004F50CD" w:rsidRPr="004F50CD" w:rsidRDefault="004F50CD" w:rsidP="004F50CD">
      <w:pPr>
        <w:pStyle w:val="ListParagraph"/>
        <w:rPr>
          <w:sz w:val="24"/>
          <w:szCs w:val="24"/>
        </w:rPr>
      </w:pPr>
      <w:r w:rsidRPr="004F50CD">
        <w:rPr>
          <w:sz w:val="24"/>
          <w:szCs w:val="24"/>
        </w:rPr>
        <w:t>7.3. Draudžiami veiksmai: šokio metu rodomi nepadorūs gestai, pasirinktame muzikiniame takelyje girdimi keiksmažodžiai ir nešvankūs posakiai.</w:t>
      </w:r>
    </w:p>
    <w:p w14:paraId="056C1EAD" w14:textId="5F8935D7" w:rsidR="004F50CD" w:rsidRDefault="004F50CD" w:rsidP="004F50CD">
      <w:pPr>
        <w:pStyle w:val="ListParagraph"/>
        <w:rPr>
          <w:sz w:val="24"/>
          <w:szCs w:val="24"/>
        </w:rPr>
      </w:pPr>
      <w:r w:rsidRPr="004F50CD">
        <w:rPr>
          <w:sz w:val="24"/>
          <w:szCs w:val="24"/>
        </w:rPr>
        <w:t>7.4. Vertinimo komisijos sprendimai neskundžiami.</w:t>
      </w:r>
    </w:p>
    <w:p w14:paraId="174657FC" w14:textId="77777777" w:rsidR="004F50CD" w:rsidRDefault="004F50CD" w:rsidP="004F50CD">
      <w:pPr>
        <w:pStyle w:val="ListParagraph"/>
        <w:rPr>
          <w:sz w:val="24"/>
          <w:szCs w:val="24"/>
        </w:rPr>
      </w:pPr>
    </w:p>
    <w:p w14:paraId="7D4ACE67" w14:textId="77777777" w:rsidR="004F50CD" w:rsidRPr="004F50CD" w:rsidRDefault="004F50CD" w:rsidP="004F50CD">
      <w:pPr>
        <w:pStyle w:val="ListParagraph"/>
        <w:rPr>
          <w:b/>
          <w:sz w:val="24"/>
          <w:szCs w:val="24"/>
        </w:rPr>
      </w:pPr>
      <w:r w:rsidRPr="004F50CD">
        <w:rPr>
          <w:b/>
          <w:sz w:val="24"/>
          <w:szCs w:val="24"/>
        </w:rPr>
        <w:t>8. Apdovanojimai</w:t>
      </w:r>
    </w:p>
    <w:p w14:paraId="39DD520F" w14:textId="77777777" w:rsidR="004F50CD" w:rsidRPr="004F50CD" w:rsidRDefault="004F50CD" w:rsidP="004F50CD">
      <w:pPr>
        <w:pStyle w:val="ListParagraph"/>
        <w:rPr>
          <w:sz w:val="24"/>
          <w:szCs w:val="24"/>
        </w:rPr>
      </w:pPr>
      <w:r w:rsidRPr="004F50CD">
        <w:rPr>
          <w:sz w:val="24"/>
          <w:szCs w:val="24"/>
        </w:rPr>
        <w:t>8.1. Visi kolektyvai apdovanojami diplomais ir medaliais.</w:t>
      </w:r>
    </w:p>
    <w:p w14:paraId="7AA1E10A" w14:textId="77777777" w:rsidR="004F50CD" w:rsidRPr="004F50CD" w:rsidRDefault="004F50CD" w:rsidP="004F50CD">
      <w:pPr>
        <w:pStyle w:val="ListParagraph"/>
        <w:rPr>
          <w:sz w:val="24"/>
          <w:szCs w:val="24"/>
        </w:rPr>
      </w:pPr>
      <w:r w:rsidRPr="004F50CD">
        <w:rPr>
          <w:sz w:val="24"/>
          <w:szCs w:val="24"/>
        </w:rPr>
        <w:t>8.2. Kiekvienoje amžiaus grupėje išrenkami laureatai (I, II, III apdovanoti konkurso diplomais, taurėmis, medaliais).</w:t>
      </w:r>
    </w:p>
    <w:p w14:paraId="2F432370" w14:textId="77777777" w:rsidR="004F50CD" w:rsidRDefault="004F50CD" w:rsidP="004F50CD">
      <w:pPr>
        <w:pStyle w:val="ListParagraph"/>
        <w:rPr>
          <w:sz w:val="24"/>
          <w:szCs w:val="24"/>
        </w:rPr>
      </w:pPr>
      <w:r w:rsidRPr="004F50CD">
        <w:rPr>
          <w:sz w:val="24"/>
          <w:szCs w:val="24"/>
        </w:rPr>
        <w:t>8.3. BABY - amžiaus grupės nebus skirstomos į šokių kategorijas. Visas baby grupes komisijos nariai vertins 1, 2, 3 vietomis ir apdovanos konkurso diplomais, medaliais ir taurėmis.</w:t>
      </w:r>
    </w:p>
    <w:p w14:paraId="07273A75" w14:textId="77777777" w:rsidR="004F50CD" w:rsidRDefault="004F50CD" w:rsidP="004F50CD">
      <w:pPr>
        <w:pStyle w:val="ListParagraph"/>
        <w:rPr>
          <w:sz w:val="24"/>
          <w:szCs w:val="24"/>
        </w:rPr>
      </w:pPr>
    </w:p>
    <w:p w14:paraId="06FA3C27" w14:textId="77777777" w:rsidR="004F50CD" w:rsidRPr="004F50CD" w:rsidRDefault="004F50CD" w:rsidP="004F50CD">
      <w:pPr>
        <w:pStyle w:val="ListParagraph"/>
        <w:rPr>
          <w:sz w:val="24"/>
          <w:szCs w:val="24"/>
        </w:rPr>
      </w:pPr>
    </w:p>
    <w:p w14:paraId="3DB33B42" w14:textId="77777777" w:rsidR="004F50CD" w:rsidRPr="004F50CD" w:rsidRDefault="004F50CD" w:rsidP="004F50CD">
      <w:pPr>
        <w:pStyle w:val="ListParagraph"/>
        <w:rPr>
          <w:sz w:val="24"/>
          <w:szCs w:val="24"/>
        </w:rPr>
      </w:pPr>
      <w:r w:rsidRPr="004F50CD">
        <w:rPr>
          <w:sz w:val="24"/>
          <w:szCs w:val="24"/>
        </w:rPr>
        <w:t>8.4. Šokėjai/kolektyvai apdovanojami ir specialiose kategorijose:</w:t>
      </w:r>
    </w:p>
    <w:p w14:paraId="1FF515F7" w14:textId="77777777" w:rsidR="004F50CD" w:rsidRPr="004F50CD" w:rsidRDefault="004F50CD" w:rsidP="004F50CD">
      <w:pPr>
        <w:pStyle w:val="ListParagraph"/>
        <w:rPr>
          <w:sz w:val="24"/>
          <w:szCs w:val="24"/>
        </w:rPr>
      </w:pPr>
      <w:r w:rsidRPr="004F50CD">
        <w:rPr>
          <w:sz w:val="24"/>
          <w:szCs w:val="24"/>
        </w:rPr>
        <w:t>•</w:t>
      </w:r>
      <w:r w:rsidRPr="004F50CD">
        <w:rPr>
          <w:sz w:val="24"/>
          <w:szCs w:val="24"/>
        </w:rPr>
        <w:tab/>
        <w:t xml:space="preserve">Gran Prix </w:t>
      </w:r>
    </w:p>
    <w:p w14:paraId="1858670B" w14:textId="77777777" w:rsidR="004F50CD" w:rsidRPr="004F50CD" w:rsidRDefault="004F50CD" w:rsidP="004F50CD">
      <w:pPr>
        <w:pStyle w:val="ListParagraph"/>
        <w:rPr>
          <w:sz w:val="24"/>
          <w:szCs w:val="24"/>
        </w:rPr>
      </w:pPr>
      <w:r w:rsidRPr="004F50CD">
        <w:rPr>
          <w:sz w:val="24"/>
          <w:szCs w:val="24"/>
        </w:rPr>
        <w:t>•</w:t>
      </w:r>
      <w:r w:rsidRPr="004F50CD">
        <w:rPr>
          <w:sz w:val="24"/>
          <w:szCs w:val="24"/>
        </w:rPr>
        <w:tab/>
        <w:t xml:space="preserve">Geriausia choreografija </w:t>
      </w:r>
    </w:p>
    <w:p w14:paraId="1275E153" w14:textId="77777777" w:rsidR="004F50CD" w:rsidRPr="004F50CD" w:rsidRDefault="004F50CD" w:rsidP="004F50CD">
      <w:pPr>
        <w:pStyle w:val="ListParagraph"/>
        <w:rPr>
          <w:sz w:val="24"/>
          <w:szCs w:val="24"/>
        </w:rPr>
      </w:pPr>
      <w:r w:rsidRPr="004F50CD">
        <w:rPr>
          <w:sz w:val="24"/>
          <w:szCs w:val="24"/>
        </w:rPr>
        <w:t>•</w:t>
      </w:r>
      <w:r w:rsidRPr="004F50CD">
        <w:rPr>
          <w:sz w:val="24"/>
          <w:szCs w:val="24"/>
        </w:rPr>
        <w:tab/>
        <w:t>Metų atradimas</w:t>
      </w:r>
    </w:p>
    <w:p w14:paraId="4F51D5D6" w14:textId="7A15F3EE" w:rsidR="004F50CD" w:rsidRPr="005D259D" w:rsidRDefault="00EA2365" w:rsidP="004F50CD">
      <w:pPr>
        <w:pStyle w:val="ListParagraph"/>
        <w:rPr>
          <w:sz w:val="24"/>
          <w:szCs w:val="24"/>
        </w:rPr>
      </w:pPr>
      <w:r>
        <w:rPr>
          <w:sz w:val="24"/>
          <w:szCs w:val="24"/>
        </w:rPr>
        <w:t xml:space="preserve">8.5. Let‘s Go dance tarptautinio šokio konkurso </w:t>
      </w:r>
      <w:r w:rsidR="00F7721E">
        <w:rPr>
          <w:sz w:val="24"/>
          <w:szCs w:val="24"/>
        </w:rPr>
        <w:t>pagrindinis rėmėjas</w:t>
      </w:r>
      <w:r w:rsidR="005D259D">
        <w:rPr>
          <w:sz w:val="24"/>
          <w:szCs w:val="24"/>
        </w:rPr>
        <w:t xml:space="preserve"> Ingos Gruzdienės </w:t>
      </w:r>
      <w:r w:rsidR="00F7721E">
        <w:rPr>
          <w:sz w:val="24"/>
          <w:szCs w:val="24"/>
        </w:rPr>
        <w:t xml:space="preserve">medicinos centras </w:t>
      </w:r>
      <w:r w:rsidR="005D259D">
        <w:rPr>
          <w:sz w:val="24"/>
          <w:szCs w:val="24"/>
        </w:rPr>
        <w:t xml:space="preserve">skiria </w:t>
      </w:r>
      <w:r w:rsidR="005D259D">
        <w:rPr>
          <w:sz w:val="24"/>
          <w:szCs w:val="24"/>
          <w:lang w:val="en-US"/>
        </w:rPr>
        <w:t xml:space="preserve">2000 </w:t>
      </w:r>
      <w:proofErr w:type="spellStart"/>
      <w:r w:rsidR="005D259D">
        <w:rPr>
          <w:sz w:val="24"/>
          <w:szCs w:val="24"/>
          <w:lang w:val="en-US"/>
        </w:rPr>
        <w:t>eur.</w:t>
      </w:r>
      <w:proofErr w:type="spellEnd"/>
      <w:r w:rsidR="005D259D">
        <w:rPr>
          <w:sz w:val="24"/>
          <w:szCs w:val="24"/>
          <w:lang w:val="en-US"/>
        </w:rPr>
        <w:t xml:space="preserve"> </w:t>
      </w:r>
      <w:r w:rsidR="005D259D">
        <w:rPr>
          <w:sz w:val="24"/>
          <w:szCs w:val="24"/>
        </w:rPr>
        <w:t>piniginį prizą</w:t>
      </w:r>
      <w:r w:rsidR="00F7721E">
        <w:rPr>
          <w:sz w:val="24"/>
          <w:szCs w:val="24"/>
        </w:rPr>
        <w:t>. Jis bus išdalintas teisėjos Ingos Gruzdienės</w:t>
      </w:r>
      <w:r w:rsidR="005D259D">
        <w:rPr>
          <w:sz w:val="24"/>
          <w:szCs w:val="24"/>
        </w:rPr>
        <w:t xml:space="preserve"> nuožiūra</w:t>
      </w:r>
      <w:r w:rsidR="00F7721E">
        <w:rPr>
          <w:sz w:val="24"/>
          <w:szCs w:val="24"/>
        </w:rPr>
        <w:t>,</w:t>
      </w:r>
      <w:r w:rsidR="005D259D">
        <w:rPr>
          <w:sz w:val="24"/>
          <w:szCs w:val="24"/>
        </w:rPr>
        <w:t xml:space="preserve"> jiems labiausiai patikusiems kolektyvams, šokėjams. ( skiriant piniginius prizus į vertinimo komisijos balus atsižvelgiama nebus). </w:t>
      </w:r>
    </w:p>
    <w:p w14:paraId="118564C9" w14:textId="77777777" w:rsidR="004F50CD" w:rsidRPr="004F50CD" w:rsidRDefault="004F50CD" w:rsidP="004F50CD">
      <w:pPr>
        <w:pStyle w:val="ListParagraph"/>
        <w:rPr>
          <w:sz w:val="24"/>
          <w:szCs w:val="24"/>
        </w:rPr>
      </w:pPr>
    </w:p>
    <w:p w14:paraId="45783807" w14:textId="77777777" w:rsidR="004F50CD" w:rsidRPr="004F50CD" w:rsidRDefault="004F50CD" w:rsidP="004F50CD">
      <w:pPr>
        <w:pStyle w:val="ListParagraph"/>
        <w:rPr>
          <w:sz w:val="24"/>
          <w:szCs w:val="24"/>
        </w:rPr>
      </w:pPr>
    </w:p>
    <w:p w14:paraId="300A498C" w14:textId="77777777" w:rsidR="004F50CD" w:rsidRPr="005E6135" w:rsidRDefault="004F50CD" w:rsidP="004F50CD">
      <w:pPr>
        <w:pStyle w:val="ListParagraph"/>
        <w:rPr>
          <w:b/>
          <w:sz w:val="24"/>
          <w:szCs w:val="24"/>
        </w:rPr>
      </w:pPr>
      <w:r w:rsidRPr="005E6135">
        <w:rPr>
          <w:b/>
          <w:sz w:val="24"/>
          <w:szCs w:val="24"/>
        </w:rPr>
        <w:t>ESANT BŪTINYBEI, ORGANIZATORIAI PASILIEKA TEISĘ KOREGUOTI</w:t>
      </w:r>
    </w:p>
    <w:p w14:paraId="15B45402" w14:textId="77777777" w:rsidR="004F50CD" w:rsidRPr="004F50CD" w:rsidRDefault="004F50CD" w:rsidP="004F50CD">
      <w:pPr>
        <w:pStyle w:val="ListParagraph"/>
        <w:rPr>
          <w:sz w:val="24"/>
          <w:szCs w:val="24"/>
        </w:rPr>
      </w:pPr>
      <w:r w:rsidRPr="005E6135">
        <w:rPr>
          <w:b/>
          <w:sz w:val="24"/>
          <w:szCs w:val="24"/>
        </w:rPr>
        <w:t>KONKURSO TAISYKLES/ NUOSTATUS</w:t>
      </w:r>
      <w:r w:rsidRPr="004F50CD">
        <w:rPr>
          <w:sz w:val="24"/>
          <w:szCs w:val="24"/>
        </w:rPr>
        <w:t>.</w:t>
      </w:r>
    </w:p>
    <w:p w14:paraId="42078387" w14:textId="77777777" w:rsidR="004F50CD" w:rsidRPr="004F50CD" w:rsidRDefault="004F50CD" w:rsidP="004F50CD">
      <w:pPr>
        <w:pStyle w:val="ListParagraph"/>
        <w:rPr>
          <w:sz w:val="24"/>
          <w:szCs w:val="24"/>
        </w:rPr>
      </w:pPr>
    </w:p>
    <w:p w14:paraId="354DB1BA" w14:textId="77777777" w:rsidR="004F50CD" w:rsidRPr="004F50CD" w:rsidRDefault="004F50CD" w:rsidP="004F50CD">
      <w:pPr>
        <w:pStyle w:val="ListParagraph"/>
        <w:rPr>
          <w:sz w:val="24"/>
          <w:szCs w:val="24"/>
        </w:rPr>
      </w:pPr>
      <w:r w:rsidRPr="004F50CD">
        <w:rPr>
          <w:sz w:val="24"/>
          <w:szCs w:val="24"/>
        </w:rPr>
        <w:t>Žiūrovams įėjimas MOKAMAS.</w:t>
      </w:r>
    </w:p>
    <w:p w14:paraId="00A804B1" w14:textId="77777777" w:rsidR="004F50CD" w:rsidRPr="004F50CD" w:rsidRDefault="004F50CD" w:rsidP="004F50CD">
      <w:pPr>
        <w:pStyle w:val="ListParagraph"/>
        <w:rPr>
          <w:sz w:val="24"/>
          <w:szCs w:val="24"/>
        </w:rPr>
      </w:pPr>
      <w:r w:rsidRPr="005E6135">
        <w:rPr>
          <w:b/>
          <w:sz w:val="24"/>
          <w:szCs w:val="24"/>
        </w:rPr>
        <w:t>Bilieto kaina 5 Eur</w:t>
      </w:r>
      <w:r w:rsidRPr="004F50CD">
        <w:rPr>
          <w:sz w:val="24"/>
          <w:szCs w:val="24"/>
        </w:rPr>
        <w:t>, įsigyti iš anksto galima www.kakava.lt</w:t>
      </w:r>
    </w:p>
    <w:p w14:paraId="48C89ECA" w14:textId="77777777" w:rsidR="004F50CD" w:rsidRPr="004F50CD" w:rsidRDefault="004F50CD" w:rsidP="004F50CD">
      <w:pPr>
        <w:pStyle w:val="ListParagraph"/>
        <w:rPr>
          <w:sz w:val="24"/>
          <w:szCs w:val="24"/>
        </w:rPr>
      </w:pPr>
      <w:r w:rsidRPr="004F50CD">
        <w:rPr>
          <w:sz w:val="24"/>
          <w:szCs w:val="24"/>
        </w:rPr>
        <w:t xml:space="preserve">Dėl papildomos informacijos prašome kreiptis į konkurso organizatorius </w:t>
      </w:r>
    </w:p>
    <w:p w14:paraId="00AA213D" w14:textId="538096D5" w:rsidR="004F50CD" w:rsidRPr="00FC397E" w:rsidRDefault="004F50CD" w:rsidP="004F50CD">
      <w:pPr>
        <w:pStyle w:val="ListParagraph"/>
        <w:rPr>
          <w:sz w:val="24"/>
          <w:szCs w:val="24"/>
        </w:rPr>
      </w:pPr>
      <w:r w:rsidRPr="004F50CD">
        <w:rPr>
          <w:sz w:val="24"/>
          <w:szCs w:val="24"/>
        </w:rPr>
        <w:t>tel. nr.+37069957984 arba el. p. hatora.hatora@gmail.com</w:t>
      </w:r>
    </w:p>
    <w:p w14:paraId="1EFED0D7" w14:textId="77777777" w:rsidR="0096276E" w:rsidRDefault="0096276E" w:rsidP="00570F84">
      <w:pPr>
        <w:rPr>
          <w:sz w:val="24"/>
          <w:szCs w:val="24"/>
        </w:rPr>
      </w:pPr>
    </w:p>
    <w:p w14:paraId="309E9D9A" w14:textId="77777777" w:rsidR="0096276E" w:rsidRDefault="0096276E" w:rsidP="00570F84">
      <w:pPr>
        <w:rPr>
          <w:sz w:val="24"/>
          <w:szCs w:val="24"/>
        </w:rPr>
      </w:pPr>
    </w:p>
    <w:p w14:paraId="0BCE17DF" w14:textId="6092DC50" w:rsidR="0096276E" w:rsidRDefault="00F7721E" w:rsidP="00570F84">
      <w:pPr>
        <w:rPr>
          <w:sz w:val="24"/>
          <w:szCs w:val="24"/>
        </w:rPr>
      </w:pPr>
      <w:r>
        <w:rPr>
          <w:sz w:val="24"/>
          <w:szCs w:val="24"/>
        </w:rPr>
        <w:t xml:space="preserve">Organizatorius:                                                                  Pagrindinis rėmėjas: </w:t>
      </w:r>
    </w:p>
    <w:p w14:paraId="7C767177" w14:textId="77777777" w:rsidR="0096276E" w:rsidRDefault="0096276E" w:rsidP="00570F84">
      <w:pPr>
        <w:rPr>
          <w:sz w:val="24"/>
          <w:szCs w:val="24"/>
        </w:rPr>
      </w:pPr>
    </w:p>
    <w:p w14:paraId="182A579F" w14:textId="2F9B9E50" w:rsidR="00570F84" w:rsidRDefault="00570F84" w:rsidP="00570F84">
      <w:pPr>
        <w:jc w:val="both"/>
      </w:pPr>
    </w:p>
    <w:p w14:paraId="46A9B924" w14:textId="001531AB" w:rsidR="00570F84" w:rsidRPr="006D011F" w:rsidRDefault="00F7721E" w:rsidP="00570F84">
      <w:pPr>
        <w:jc w:val="both"/>
      </w:pPr>
      <w:r>
        <w:rPr>
          <w:noProof/>
          <w:lang w:val="en-US"/>
        </w:rPr>
        <w:drawing>
          <wp:anchor distT="0" distB="0" distL="114300" distR="114300" simplePos="0" relativeHeight="251678720" behindDoc="1" locked="0" layoutInCell="1" allowOverlap="1" wp14:anchorId="6AE2C810" wp14:editId="5D24E910">
            <wp:simplePos x="0" y="0"/>
            <wp:positionH relativeFrom="margin">
              <wp:posOffset>200025</wp:posOffset>
            </wp:positionH>
            <wp:positionV relativeFrom="paragraph">
              <wp:posOffset>107315</wp:posOffset>
            </wp:positionV>
            <wp:extent cx="1135380" cy="1135380"/>
            <wp:effectExtent l="133350" t="76200" r="102870" b="826770"/>
            <wp:wrapTight wrapText="bothSides">
              <wp:wrapPolygon edited="0">
                <wp:start x="7248" y="-1450"/>
                <wp:lineTo x="-362" y="-725"/>
                <wp:lineTo x="-362" y="5074"/>
                <wp:lineTo x="-1812" y="5074"/>
                <wp:lineTo x="-1812" y="16671"/>
                <wp:lineTo x="0" y="16671"/>
                <wp:lineTo x="0" y="22470"/>
                <wp:lineTo x="-2174" y="22470"/>
                <wp:lineTo x="-2537" y="34067"/>
                <wp:lineTo x="5074" y="36966"/>
                <wp:lineTo x="15946" y="36966"/>
                <wp:lineTo x="16309" y="36242"/>
                <wp:lineTo x="21383" y="34067"/>
                <wp:lineTo x="23195" y="28631"/>
                <wp:lineTo x="23195" y="27544"/>
                <wp:lineTo x="11960" y="22470"/>
                <wp:lineTo x="10872" y="22470"/>
                <wp:lineTo x="21020" y="17034"/>
                <wp:lineTo x="21020" y="16671"/>
                <wp:lineTo x="22832" y="10872"/>
                <wp:lineTo x="21383" y="5074"/>
                <wp:lineTo x="14134" y="-362"/>
                <wp:lineTo x="13772" y="-1450"/>
                <wp:lineTo x="7248" y="-1450"/>
              </wp:wrapPolygon>
            </wp:wrapTight>
            <wp:docPr id="21" name="Paveikslėlis 2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veikslėlis 21" descr="Paveikslėlis, kuriame yra žinutė&#10;&#10;Automatiškai sugeneruotas aprašymas"/>
                    <pic:cNvPicPr/>
                  </pic:nvPicPr>
                  <pic:blipFill>
                    <a:blip r:embed="rId6">
                      <a:extLst>
                        <a:ext uri="{28A0092B-C50C-407E-A947-70E740481C1C}">
                          <a14:useLocalDpi xmlns:a14="http://schemas.microsoft.com/office/drawing/2010/main" val="0"/>
                        </a:ext>
                      </a:extLst>
                    </a:blip>
                    <a:stretch>
                      <a:fillRect/>
                    </a:stretch>
                  </pic:blipFill>
                  <pic:spPr>
                    <a:xfrm>
                      <a:off x="0" y="0"/>
                      <a:ext cx="1135380" cy="11353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t xml:space="preserve">                        </w:t>
      </w:r>
      <w:r>
        <w:rPr>
          <w:noProof/>
          <w:lang w:val="en-US"/>
        </w:rPr>
        <w:drawing>
          <wp:inline distT="0" distB="0" distL="0" distR="0" wp14:anchorId="482E532E" wp14:editId="68865907">
            <wp:extent cx="2695575" cy="956929"/>
            <wp:effectExtent l="0" t="0" r="0" b="0"/>
            <wp:docPr id="7662533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253395" name="Picture 766253395"/>
                    <pic:cNvPicPr/>
                  </pic:nvPicPr>
                  <pic:blipFill>
                    <a:blip r:embed="rId7">
                      <a:extLst>
                        <a:ext uri="{28A0092B-C50C-407E-A947-70E740481C1C}">
                          <a14:useLocalDpi xmlns:a14="http://schemas.microsoft.com/office/drawing/2010/main" val="0"/>
                        </a:ext>
                      </a:extLst>
                    </a:blip>
                    <a:stretch>
                      <a:fillRect/>
                    </a:stretch>
                  </pic:blipFill>
                  <pic:spPr>
                    <a:xfrm>
                      <a:off x="0" y="0"/>
                      <a:ext cx="2709051" cy="961713"/>
                    </a:xfrm>
                    <a:prstGeom prst="rect">
                      <a:avLst/>
                    </a:prstGeom>
                  </pic:spPr>
                </pic:pic>
              </a:graphicData>
            </a:graphic>
          </wp:inline>
        </w:drawing>
      </w:r>
    </w:p>
    <w:sectPr w:rsidR="00570F84" w:rsidRPr="006D011F" w:rsidSect="006D011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4128"/>
    <w:multiLevelType w:val="hybridMultilevel"/>
    <w:tmpl w:val="973E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E666E"/>
    <w:multiLevelType w:val="hybridMultilevel"/>
    <w:tmpl w:val="2FDA3BEA"/>
    <w:lvl w:ilvl="0" w:tplc="BF9E86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15E8"/>
    <w:multiLevelType w:val="hybridMultilevel"/>
    <w:tmpl w:val="4A6A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05DAE"/>
    <w:multiLevelType w:val="hybridMultilevel"/>
    <w:tmpl w:val="6F08F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37BC6"/>
    <w:multiLevelType w:val="hybridMultilevel"/>
    <w:tmpl w:val="7E70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09"/>
    <w:rsid w:val="0001743D"/>
    <w:rsid w:val="000D7615"/>
    <w:rsid w:val="000F60E6"/>
    <w:rsid w:val="002555F6"/>
    <w:rsid w:val="00287041"/>
    <w:rsid w:val="0029359A"/>
    <w:rsid w:val="00492BBF"/>
    <w:rsid w:val="004E169E"/>
    <w:rsid w:val="004F50CD"/>
    <w:rsid w:val="00570F84"/>
    <w:rsid w:val="00575E8E"/>
    <w:rsid w:val="00587924"/>
    <w:rsid w:val="005D259D"/>
    <w:rsid w:val="005E6135"/>
    <w:rsid w:val="006226D7"/>
    <w:rsid w:val="006D011F"/>
    <w:rsid w:val="006D3309"/>
    <w:rsid w:val="00715769"/>
    <w:rsid w:val="00774854"/>
    <w:rsid w:val="007C28C3"/>
    <w:rsid w:val="00806C01"/>
    <w:rsid w:val="00820B67"/>
    <w:rsid w:val="008750A2"/>
    <w:rsid w:val="00875A91"/>
    <w:rsid w:val="00886F4F"/>
    <w:rsid w:val="0091036B"/>
    <w:rsid w:val="0096276E"/>
    <w:rsid w:val="00A93EE3"/>
    <w:rsid w:val="00AB0AC6"/>
    <w:rsid w:val="00AB6831"/>
    <w:rsid w:val="00BC5887"/>
    <w:rsid w:val="00D21941"/>
    <w:rsid w:val="00D63532"/>
    <w:rsid w:val="00D842BA"/>
    <w:rsid w:val="00D876F3"/>
    <w:rsid w:val="00DC14B7"/>
    <w:rsid w:val="00E912AD"/>
    <w:rsid w:val="00EA2365"/>
    <w:rsid w:val="00EF1EF5"/>
    <w:rsid w:val="00F0304E"/>
    <w:rsid w:val="00F7721E"/>
    <w:rsid w:val="00FB2F2F"/>
    <w:rsid w:val="00FC397E"/>
    <w:rsid w:val="00FD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8DD1"/>
  <w15:chartTrackingRefBased/>
  <w15:docId w15:val="{9D29FFEF-EC90-474D-A094-045716E2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1F"/>
    <w:pPr>
      <w:ind w:left="720"/>
      <w:contextualSpacing/>
    </w:pPr>
  </w:style>
  <w:style w:type="character" w:styleId="Hyperlink">
    <w:name w:val="Hyperlink"/>
    <w:basedOn w:val="DefaultParagraphFont"/>
    <w:uiPriority w:val="99"/>
    <w:unhideWhenUsed/>
    <w:rsid w:val="00570F84"/>
    <w:rPr>
      <w:color w:val="0563C1" w:themeColor="hyperlink"/>
      <w:u w:val="single"/>
    </w:rPr>
  </w:style>
  <w:style w:type="character" w:customStyle="1" w:styleId="UnresolvedMention1">
    <w:name w:val="Unresolved Mention1"/>
    <w:basedOn w:val="DefaultParagraphFont"/>
    <w:uiPriority w:val="99"/>
    <w:semiHidden/>
    <w:unhideWhenUsed/>
    <w:rsid w:val="00570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1044</Words>
  <Characters>5953</Characters>
  <Application>Microsoft Office Word</Application>
  <DocSecurity>0</DocSecurity>
  <Lines>49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Zavadskė</dc:creator>
  <cp:keywords/>
  <dc:description/>
  <cp:lastModifiedBy>Windows User</cp:lastModifiedBy>
  <cp:revision>3</cp:revision>
  <dcterms:created xsi:type="dcterms:W3CDTF">2023-08-28T08:17:00Z</dcterms:created>
  <dcterms:modified xsi:type="dcterms:W3CDTF">2023-08-29T10:41:00Z</dcterms:modified>
</cp:coreProperties>
</file>